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C44DA7" w:rsidR="00842D1B" w:rsidTr="22D5641E" w14:paraId="2638BAC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BD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Subject:</w:t>
            </w:r>
          </w:p>
        </w:tc>
        <w:tc>
          <w:tcPr>
            <w:tcW w:w="5760" w:type="dxa"/>
            <w:vMerge w:val="restart"/>
            <w:shd w:val="clear" w:color="auto" w:fill="FFFFFF" w:themeFill="background1"/>
            <w:tcMar/>
          </w:tcPr>
          <w:p w:rsidRPr="005C4C4F" w:rsidR="005C4C4F" w:rsidP="007827BC" w:rsidRDefault="00433E4F" w14:paraId="2638BABE" w14:textId="5304CC69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"</w:t>
            </w:r>
            <w:r w:rsidRPr="00E03E78">
              <w:rPr>
                <w:bCs/>
              </w:rPr>
              <w:t>THOR 50th Percentile Male (THOR-50M) Qualification Procedures and Requirements</w:t>
            </w:r>
            <w:r w:rsidRPr="00325E61">
              <w:t>"</w:t>
            </w:r>
            <w:r w:rsidRPr="00971DB3">
              <w:t xml:space="preserve"> </w:t>
            </w:r>
          </w:p>
        </w:tc>
        <w:tc>
          <w:tcPr>
            <w:tcW w:w="1170" w:type="dxa"/>
            <w:tcMar/>
          </w:tcPr>
          <w:p w:rsidRPr="00CC058E" w:rsidR="00842D1B" w:rsidRDefault="00842D1B" w14:paraId="2638BA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C44DA7" w:rsidR="00842D1B" w:rsidRDefault="00842D1B" w14:paraId="2638BAC0" w14:textId="1B1A5519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22D5641E" w14:paraId="2638BAC9" w14:textId="77777777">
        <w:trPr>
          <w:cantSplit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C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C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C44DA7" w:rsidR="00842D1B" w:rsidP="22D5641E" w:rsidRDefault="00842D1B" w14:paraId="2638BAC8" w14:textId="0406C3A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2F7FFE8E">
              <w:rPr/>
              <w:t>06/05/2023</w:t>
            </w:r>
          </w:p>
        </w:tc>
      </w:tr>
      <w:tr w:rsidRPr="00C44DA7" w:rsidR="00842D1B" w:rsidTr="22D5641E" w14:paraId="2638BAD3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From:</w:t>
            </w:r>
          </w:p>
          <w:p w:rsidRPr="00CC058E" w:rsidR="00842D1B" w:rsidRDefault="00842D1B" w14:paraId="2638BAC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887EE7" w:rsidRDefault="002E738D" w14:paraId="2638BACC" w14:textId="7344CFA1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Tim Johnson</w:t>
            </w:r>
          </w:p>
          <w:p w:rsidRPr="00C44DA7" w:rsidR="00BE5155" w:rsidRDefault="002E738D" w14:paraId="2638BACD" w14:textId="45DCE2F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Acting </w:t>
            </w:r>
            <w:r w:rsidR="000E4900">
              <w:t>Associate Administrator</w:t>
            </w:r>
            <w:r w:rsidR="00344EA0">
              <w:t xml:space="preserve"> </w:t>
            </w:r>
          </w:p>
          <w:p w:rsidRPr="00C44DA7" w:rsidR="00BE5155" w:rsidRDefault="000E4900" w14:paraId="2638BAC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Safety Research</w:t>
            </w:r>
          </w:p>
          <w:p w:rsidRPr="00C44DA7" w:rsidR="00BE5155" w:rsidRDefault="00BE5155" w14:paraId="2638BAC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 w:val="restart"/>
            <w:tcMar/>
          </w:tcPr>
          <w:p w:rsidRPr="00CC058E" w:rsidR="00842D1B" w:rsidRDefault="00842D1B" w14:paraId="2638BAD1" w14:textId="46CC8BE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Pr="00C44DA7" w:rsidR="00842D1B" w:rsidP="0081166C" w:rsidRDefault="00842D1B" w14:paraId="2638BAD2" w14:textId="71713D8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22D5641E" w14:paraId="2638BAD9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D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D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D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D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22D5641E" w14:paraId="2638BAE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D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To:</w:t>
            </w:r>
          </w:p>
          <w:p w:rsidRPr="00CC058E" w:rsidR="00842D1B" w:rsidRDefault="00842D1B" w14:paraId="2638BAD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Pr="00C44DA7" w:rsidR="0097376A" w:rsidP="22D5641E" w:rsidRDefault="00C44DA7" w14:paraId="2638BADE" w14:textId="6E72AA02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="00C44DA7">
              <w:rPr/>
              <w:t>Docket Number</w:t>
            </w:r>
            <w:r w:rsidR="00535BC2">
              <w:rPr/>
              <w:t>:</w:t>
            </w:r>
            <w:r w:rsidR="00C44DA7">
              <w:rPr/>
              <w:t xml:space="preserve"> </w:t>
            </w:r>
            <w:r w:rsidRPr="22D5641E" w:rsidR="63864A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NHTSA-2019-0106</w:t>
            </w: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22D5641E" w14:paraId="2638BAE6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E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E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22D5641E" w14:paraId="2638BAED" w14:textId="77777777">
        <w:trPr>
          <w:cantSplit/>
        </w:trPr>
        <w:tc>
          <w:tcPr>
            <w:tcW w:w="900" w:type="dxa"/>
            <w:tcMar/>
          </w:tcPr>
          <w:p w:rsidRPr="00CC058E" w:rsidR="00BE5155" w:rsidRDefault="00C151A4" w14:paraId="2638BAE7" w14:textId="5B7EC098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</w:t>
            </w:r>
            <w:r w:rsidRPr="00CC058E" w:rsidR="009A1D31">
              <w:rPr>
                <w:sz w:val="16"/>
                <w:szCs w:val="16"/>
              </w:rPr>
              <w:t>:</w:t>
            </w:r>
          </w:p>
          <w:p w:rsidRPr="00CC058E" w:rsidR="00BE5155" w:rsidP="00C44DA7" w:rsidRDefault="00BE5155" w14:paraId="2638BAE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tcMar/>
          </w:tcPr>
          <w:p w:rsidR="008E74B8" w:rsidP="008E74B8" w:rsidRDefault="008E74B8" w14:paraId="530DE92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Terrence Sommers </w:t>
            </w:r>
          </w:p>
          <w:p w:rsidR="008E74B8" w:rsidP="008E74B8" w:rsidRDefault="008E74B8" w14:paraId="57B6AD6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Assistant </w:t>
            </w:r>
            <w:r w:rsidRPr="00C44DA7">
              <w:t>Chief Counsel</w:t>
            </w:r>
          </w:p>
          <w:p w:rsidRPr="00C44DA7" w:rsidR="009D6932" w:rsidP="008E74B8" w:rsidRDefault="008E74B8" w14:paraId="2638BAEA" w14:textId="1627044A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for Vehicle Standards &amp; Harmonization</w:t>
            </w: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FA352D" w:rsidP="0093135B" w:rsidRDefault="00FA352D" w14:paraId="2638BAEE" w14:textId="77777777">
      <w:pPr>
        <w:jc w:val="right"/>
      </w:pPr>
    </w:p>
    <w:p w:rsidR="00433E4F" w:rsidP="00433E4F" w:rsidRDefault="00433E4F" w14:paraId="6124AA46" w14:textId="77777777">
      <w:pPr>
        <w:outlineLvl w:val="0"/>
      </w:pPr>
      <w:r>
        <w:t>The attached document describes the procedures and requirements used when qualifying the THOR-50M crash test dummy.  The document has been revised from the previous version (September 2018) to include updates to the requirements, procedures, and language.</w:t>
      </w:r>
    </w:p>
    <w:p w:rsidR="00FA352D" w:rsidP="00516965" w:rsidRDefault="00FA352D" w14:paraId="2638BAF4" w14:textId="77777777"/>
    <w:p w:rsidR="00516965" w:rsidP="00516965" w:rsidRDefault="003C056B" w14:paraId="2638BAF5" w14:textId="77777777">
      <w:r>
        <w:t>Attachment</w:t>
      </w:r>
      <w:r w:rsidR="00516965">
        <w:t xml:space="preserve"> </w:t>
      </w:r>
    </w:p>
    <w:p w:rsidR="004055C3" w:rsidP="004055C3" w:rsidRDefault="004055C3" w14:paraId="2638BAF6" w14:textId="77777777"/>
    <w:p w:rsidR="004055C3" w:rsidP="004055C3" w:rsidRDefault="004055C3" w14:paraId="2638BAF7" w14:textId="77777777"/>
    <w:p w:rsidR="004055C3" w:rsidP="004055C3" w:rsidRDefault="004055C3" w14:paraId="2638BAF8" w14:textId="77777777"/>
    <w:sectPr w:rsidR="004055C3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orient="portrait" w:code="1"/>
      <w:pgMar w:top="504" w:right="1440" w:bottom="432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90E" w:rsidRDefault="007A490E" w14:paraId="1B482012" w14:textId="77777777">
      <w:r>
        <w:separator/>
      </w:r>
    </w:p>
  </w:endnote>
  <w:endnote w:type="continuationSeparator" w:id="0">
    <w:p w:rsidR="007A490E" w:rsidRDefault="007A490E" w14:paraId="48C4C2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B" w:rsidRDefault="00842D1B" w14:paraId="2638BAFD" w14:textId="77777777">
    <w:pPr>
      <w:spacing w:line="240" w:lineRule="exact"/>
    </w:pPr>
  </w:p>
  <w:p w:rsidR="00842D1B" w:rsidRDefault="00842D1B" w14:paraId="2638BAFE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55C3" w:rsidR="00842D1B" w:rsidP="004055C3" w:rsidRDefault="00842D1B" w14:paraId="2638BB08" w14:textId="5B625F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90E" w:rsidRDefault="007A490E" w14:paraId="5836BE16" w14:textId="77777777">
      <w:r>
        <w:separator/>
      </w:r>
    </w:p>
  </w:footnote>
  <w:footnote w:type="continuationSeparator" w:id="0">
    <w:p w:rsidR="007A490E" w:rsidRDefault="007A490E" w14:paraId="494A08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50BC" w:rsidP="00DE50BC" w:rsidRDefault="00DE50BC" w14:paraId="2638BAFF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638BB09" wp14:editId="2638BB0A">
          <wp:simplePos x="0" y="0"/>
          <wp:positionH relativeFrom="column">
            <wp:posOffset>-38100</wp:posOffset>
          </wp:positionH>
          <wp:positionV relativeFrom="paragraph">
            <wp:posOffset>433070</wp:posOffset>
          </wp:positionV>
          <wp:extent cx="1920240" cy="869950"/>
          <wp:effectExtent l="0" t="0" r="3810" b="6350"/>
          <wp:wrapNone/>
          <wp:docPr id="21" name="Picture 21" descr="DOT 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sz w:val="72"/>
        <w:szCs w:val="16"/>
      </w:rPr>
      <w:t>Memorandum</w:t>
    </w:r>
    <w:r w:rsidRPr="009C4624">
      <w:rPr>
        <w:rFonts w:ascii="Arial" w:hAnsi="Arial"/>
        <w:sz w:val="16"/>
      </w:rPr>
      <w:t xml:space="preserve"> </w:t>
    </w:r>
  </w:p>
  <w:p w:rsidR="00DE50BC" w:rsidP="00DE50BC" w:rsidRDefault="00DE50BC" w14:paraId="2638BB00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</w:p>
  <w:p w:rsidRPr="009C4624" w:rsidR="00DE50BC" w:rsidP="00DE50BC" w:rsidRDefault="00DE50BC" w14:paraId="2638BB04" w14:textId="77777777">
    <w:pPr>
      <w:tabs>
        <w:tab w:val="right" w:pos="9360"/>
      </w:tabs>
      <w:jc w:val="right"/>
      <w:rPr>
        <w:rFonts w:ascii="Arial" w:hAnsi="Arial"/>
        <w:sz w:val="16"/>
        <w:szCs w:val="16"/>
      </w:rPr>
    </w:pPr>
  </w:p>
  <w:p w:rsidR="00DE50BC" w:rsidP="00DE50BC" w:rsidRDefault="00DE50BC" w14:paraId="2638BB05" w14:textId="77777777">
    <w:pPr>
      <w:tabs>
        <w:tab w:val="left" w:pos="6570"/>
      </w:tabs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noProof/>
      </w:rPr>
      <w:drawing>
        <wp:inline distT="0" distB="0" distL="0" distR="0" wp14:anchorId="2638BB0B" wp14:editId="2638BB0C">
          <wp:extent cx="1600200" cy="314325"/>
          <wp:effectExtent l="0" t="0" r="0" b="9525"/>
          <wp:docPr id="22" name="Picture 2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T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5" t="39529" r="17926" b="4505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4A3" w:rsidP="002174A3" w:rsidRDefault="002174A3" w14:paraId="2638BB06" w14:textId="66894611"/>
  <w:p w:rsidR="00473BA6" w:rsidP="002174A3" w:rsidRDefault="00473BA6" w14:paraId="3B51F61C" w14:textId="525B5448"/>
  <w:p w:rsidR="00473BA6" w:rsidP="002174A3" w:rsidRDefault="00473BA6" w14:paraId="14BD2C45" w14:textId="77777777"/>
  <w:p w:rsidRPr="002174A3" w:rsidR="00842D1B" w:rsidP="002174A3" w:rsidRDefault="008925E6" w14:paraId="2638BB07" w14:textId="77777777">
    <w:pPr>
      <w:pStyle w:val="Header"/>
    </w:pPr>
    <w:r>
      <w:rPr>
        <w:noProof/>
      </w:rPr>
      <w:pict w14:anchorId="2638BB0D">
        <v:rect id="_x0000_s2050" style="position:absolute;margin-left:1.05pt;margin-top:.5pt;width:468pt;height:1.5pt;z-index:251658240;mso-wrap-edited:f;mso-position-horizontal-relative:text;mso-position-vertical-relative:text" wrapcoords="-35 0 -35 10800 21600 10800 21600 0 -35 0" o:hr="t" o:hrstd="t" o:hrnoshade="t" o:hralign="center" fillcolor="black" stroked="f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B8F"/>
    <w:multiLevelType w:val="hybridMultilevel"/>
    <w:tmpl w:val="9720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F3"/>
    <w:rsid w:val="0004115E"/>
    <w:rsid w:val="0005001B"/>
    <w:rsid w:val="0006196C"/>
    <w:rsid w:val="00071E44"/>
    <w:rsid w:val="0008437D"/>
    <w:rsid w:val="0009656B"/>
    <w:rsid w:val="000D743D"/>
    <w:rsid w:val="000E4900"/>
    <w:rsid w:val="000F54B8"/>
    <w:rsid w:val="00104F44"/>
    <w:rsid w:val="00107997"/>
    <w:rsid w:val="001346B6"/>
    <w:rsid w:val="001548A8"/>
    <w:rsid w:val="001865D5"/>
    <w:rsid w:val="00190ADE"/>
    <w:rsid w:val="001E2797"/>
    <w:rsid w:val="001E60FF"/>
    <w:rsid w:val="001E644C"/>
    <w:rsid w:val="002174A3"/>
    <w:rsid w:val="002528B8"/>
    <w:rsid w:val="002B202F"/>
    <w:rsid w:val="002B5D3C"/>
    <w:rsid w:val="002B68DB"/>
    <w:rsid w:val="002B7239"/>
    <w:rsid w:val="002C2EC5"/>
    <w:rsid w:val="002D0F67"/>
    <w:rsid w:val="002E738D"/>
    <w:rsid w:val="003275CE"/>
    <w:rsid w:val="00344EA0"/>
    <w:rsid w:val="0036343E"/>
    <w:rsid w:val="00363AE9"/>
    <w:rsid w:val="003966C2"/>
    <w:rsid w:val="003C056B"/>
    <w:rsid w:val="003C3E46"/>
    <w:rsid w:val="003D2701"/>
    <w:rsid w:val="004055C3"/>
    <w:rsid w:val="0040618C"/>
    <w:rsid w:val="00423DAA"/>
    <w:rsid w:val="00433E4F"/>
    <w:rsid w:val="00473BA6"/>
    <w:rsid w:val="004C3AB3"/>
    <w:rsid w:val="00516965"/>
    <w:rsid w:val="00535BC2"/>
    <w:rsid w:val="00594734"/>
    <w:rsid w:val="005B48B8"/>
    <w:rsid w:val="005C4C4F"/>
    <w:rsid w:val="005D25C8"/>
    <w:rsid w:val="005D4699"/>
    <w:rsid w:val="00644425"/>
    <w:rsid w:val="00653ED8"/>
    <w:rsid w:val="00675C16"/>
    <w:rsid w:val="006B2D15"/>
    <w:rsid w:val="00743D6A"/>
    <w:rsid w:val="0074641C"/>
    <w:rsid w:val="007827BC"/>
    <w:rsid w:val="007A490E"/>
    <w:rsid w:val="007D3676"/>
    <w:rsid w:val="008110F8"/>
    <w:rsid w:val="0081166C"/>
    <w:rsid w:val="00842D1B"/>
    <w:rsid w:val="00844BCE"/>
    <w:rsid w:val="00887EE7"/>
    <w:rsid w:val="008925E6"/>
    <w:rsid w:val="008E4F38"/>
    <w:rsid w:val="008E74B8"/>
    <w:rsid w:val="0090011E"/>
    <w:rsid w:val="0093135B"/>
    <w:rsid w:val="00943DCE"/>
    <w:rsid w:val="0097376A"/>
    <w:rsid w:val="009A1D31"/>
    <w:rsid w:val="009B1F9D"/>
    <w:rsid w:val="009D6932"/>
    <w:rsid w:val="00A12A29"/>
    <w:rsid w:val="00A42A18"/>
    <w:rsid w:val="00A76A1C"/>
    <w:rsid w:val="00B25390"/>
    <w:rsid w:val="00BA0B30"/>
    <w:rsid w:val="00BC660F"/>
    <w:rsid w:val="00BD68F3"/>
    <w:rsid w:val="00BD7C45"/>
    <w:rsid w:val="00BE5155"/>
    <w:rsid w:val="00C04189"/>
    <w:rsid w:val="00C151A4"/>
    <w:rsid w:val="00C201D5"/>
    <w:rsid w:val="00C27C21"/>
    <w:rsid w:val="00C44DA7"/>
    <w:rsid w:val="00C613CB"/>
    <w:rsid w:val="00C74DBF"/>
    <w:rsid w:val="00CB5351"/>
    <w:rsid w:val="00CC058E"/>
    <w:rsid w:val="00CD783A"/>
    <w:rsid w:val="00D36890"/>
    <w:rsid w:val="00D95019"/>
    <w:rsid w:val="00DB21DE"/>
    <w:rsid w:val="00DE50BC"/>
    <w:rsid w:val="00F07FE3"/>
    <w:rsid w:val="00F83D31"/>
    <w:rsid w:val="00FA352D"/>
    <w:rsid w:val="00FC08C9"/>
    <w:rsid w:val="00FD19A8"/>
    <w:rsid w:val="22D5641E"/>
    <w:rsid w:val="244E592F"/>
    <w:rsid w:val="2F7FFE8E"/>
    <w:rsid w:val="638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638BABD"/>
  <w15:docId w15:val="{FBA935A1-E2D1-4AAB-AD52-7F030F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B30"/>
    <w:rPr>
      <w:rFonts w:ascii="Tahoma" w:hAnsi="Tahoma" w:cs="Tahoma"/>
      <w:sz w:val="16"/>
      <w:szCs w:val="16"/>
    </w:rPr>
  </w:style>
  <w:style w:type="character" w:styleId="Hyperlink">
    <w:name w:val="Hyperlink"/>
    <w:rsid w:val="0094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4055C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5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1A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15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1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151A4"/>
    <w:rPr>
      <w:b/>
      <w:bCs/>
    </w:rPr>
  </w:style>
  <w:style w:type="character" w:styleId="normaltextrun" w:customStyle="1">
    <w:name w:val="normaltextrun"/>
    <w:basedOn w:val="DefaultParagraphFont"/>
    <w:rsid w:val="005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7EE5A33CDF4CB5856601F468D2BC" ma:contentTypeVersion="13" ma:contentTypeDescription="Create a new document." ma:contentTypeScope="" ma:versionID="b1640b4a6ce011506b0cff1a8384e303">
  <xsd:schema xmlns:xsd="http://www.w3.org/2001/XMLSchema" xmlns:xs="http://www.w3.org/2001/XMLSchema" xmlns:p="http://schemas.microsoft.com/office/2006/metadata/properties" xmlns:ns2="783af4ba-8c9b-4b95-adba-3e6ce67f9ee2" xmlns:ns3="a2d580ed-e60b-4601-bd95-212988921ab1" targetNamespace="http://schemas.microsoft.com/office/2006/metadata/properties" ma:root="true" ma:fieldsID="bea9687f58dc6bf790c328b59693987c" ns2:_="" ns3:_="">
    <xsd:import namespace="783af4ba-8c9b-4b95-adba-3e6ce67f9ee2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f4ba-8c9b-4b95-adba-3e6ce67f9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af4ba-8c9b-4b95-adba-3e6ce67f9ee2">
      <Terms xmlns="http://schemas.microsoft.com/office/infopath/2007/PartnerControls"/>
    </lcf76f155ced4ddcb4097134ff3c332f>
    <TaxCatchAll xmlns="a2d580ed-e60b-4601-bd95-212988921a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3B63F-936A-49CF-B5EC-8DA57C7DC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af4ba-8c9b-4b95-adba-3e6ce67f9ee2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FBE21-F036-4DF3-B518-E402DE407FE2}">
  <ds:schemaRefs>
    <ds:schemaRef ds:uri="http://purl.org/dc/elements/1.1/"/>
    <ds:schemaRef ds:uri="http://schemas.microsoft.com/office/2006/metadata/properties"/>
    <ds:schemaRef ds:uri="783af4ba-8c9b-4b95-adba-3e6ce67f9e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d580ed-e60b-4601-bd95-212988921a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98DEF-9502-4C93-B8B5-46C65A28A9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rgibbons</dc:creator>
  <lastModifiedBy>Stratton, Kimberly CTR (NHTSA)</lastModifiedBy>
  <revision>21</revision>
  <lastPrinted>2018-04-02T14:10:00.0000000Z</lastPrinted>
  <dcterms:created xsi:type="dcterms:W3CDTF">2018-07-19T19:10:00.0000000Z</dcterms:created>
  <dcterms:modified xsi:type="dcterms:W3CDTF">2023-06-06T13:23:46.1235671Z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0x010100A4997EE5A33CDF4CB5856601F468D2BC</vt:lpwstr>
  </property>
  <property fmtid="{D5CDD505-2E9C-101B-9397-08002B2CF9AE}" pid="4" name="_dlc_DocIdItemGuid">
    <vt:lpwstr>20db8b43-cb61-4a70-b458-d7023c605365</vt:lpwstr>
  </property>
  <property fmtid="{D5CDD505-2E9C-101B-9397-08002B2CF9AE}" pid="5" name="MediaServiceImageTags">
    <vt:lpwstr/>
  </property>
</Properties>
</file>