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Ind w:w="-972" w:type="dxa"/>
        <w:tblLook w:val="0000" w:firstRow="0" w:lastRow="0" w:firstColumn="0" w:lastColumn="0" w:noHBand="0" w:noVBand="0"/>
      </w:tblPr>
      <w:tblGrid>
        <w:gridCol w:w="900"/>
        <w:gridCol w:w="5760"/>
        <w:gridCol w:w="1170"/>
        <w:gridCol w:w="2880"/>
      </w:tblGrid>
      <w:tr w:rsidR="00204621" w:rsidRPr="00C44DA7" w14:paraId="2638BAC1" w14:textId="77777777" w:rsidTr="005C4C4F">
        <w:trPr>
          <w:cantSplit/>
        </w:trPr>
        <w:tc>
          <w:tcPr>
            <w:tcW w:w="900" w:type="dxa"/>
          </w:tcPr>
          <w:p w14:paraId="2638BABD" w14:textId="77777777" w:rsidR="00204621" w:rsidRPr="00CC058E" w:rsidRDefault="00204621" w:rsidP="00204621">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CC058E">
              <w:rPr>
                <w:sz w:val="16"/>
                <w:szCs w:val="16"/>
              </w:rPr>
              <w:t>Subject:</w:t>
            </w:r>
          </w:p>
        </w:tc>
        <w:tc>
          <w:tcPr>
            <w:tcW w:w="5760" w:type="dxa"/>
            <w:vMerge w:val="restart"/>
            <w:shd w:val="clear" w:color="auto" w:fill="FFFFFF" w:themeFill="background1"/>
          </w:tcPr>
          <w:p w14:paraId="2638BABE" w14:textId="1741DA97" w:rsidR="00204621" w:rsidRPr="005C4C4F" w:rsidRDefault="00204621" w:rsidP="00204621">
            <w:pPr>
              <w:pStyle w:val="Heade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“WorldSID 50</w:t>
            </w:r>
            <w:r w:rsidRPr="00C923AD">
              <w:rPr>
                <w:vertAlign w:val="superscript"/>
              </w:rPr>
              <w:t>th</w:t>
            </w:r>
            <w:r>
              <w:t xml:space="preserve"> Percentile Male Durability Assessment”</w:t>
            </w:r>
          </w:p>
        </w:tc>
        <w:tc>
          <w:tcPr>
            <w:tcW w:w="1170" w:type="dxa"/>
          </w:tcPr>
          <w:p w14:paraId="2638BABF" w14:textId="77777777" w:rsidR="00204621" w:rsidRPr="00CC058E" w:rsidRDefault="00204621" w:rsidP="00204621">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CC058E">
              <w:rPr>
                <w:sz w:val="16"/>
                <w:szCs w:val="16"/>
              </w:rPr>
              <w:t>Date:</w:t>
            </w:r>
          </w:p>
        </w:tc>
        <w:tc>
          <w:tcPr>
            <w:tcW w:w="2880" w:type="dxa"/>
          </w:tcPr>
          <w:p w14:paraId="2638BAC0" w14:textId="3BAB608F" w:rsidR="00204621" w:rsidRPr="00C44DA7" w:rsidRDefault="00204621" w:rsidP="00204621">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42D1B" w:rsidRPr="00C44DA7" w14:paraId="2638BAC9" w14:textId="77777777" w:rsidTr="005C4C4F">
        <w:trPr>
          <w:cantSplit/>
        </w:trPr>
        <w:tc>
          <w:tcPr>
            <w:tcW w:w="900" w:type="dxa"/>
            <w:vAlign w:val="bottom"/>
          </w:tcPr>
          <w:p w14:paraId="2638BAC2"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p w14:paraId="2638BAC3"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p w14:paraId="2638BAC4"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tc>
        <w:tc>
          <w:tcPr>
            <w:tcW w:w="5760" w:type="dxa"/>
            <w:vMerge/>
            <w:shd w:val="clear" w:color="auto" w:fill="FFFFFF" w:themeFill="background1"/>
          </w:tcPr>
          <w:p w14:paraId="2638BAC5" w14:textId="77777777" w:rsidR="00842D1B" w:rsidRPr="00C44DA7"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70" w:type="dxa"/>
          </w:tcPr>
          <w:p w14:paraId="2638BAC6"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p w14:paraId="2638BAC7"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tc>
        <w:tc>
          <w:tcPr>
            <w:tcW w:w="2880" w:type="dxa"/>
          </w:tcPr>
          <w:p w14:paraId="2638BAC8" w14:textId="4B8CC576" w:rsidR="00842D1B" w:rsidRPr="00C44DA7" w:rsidRDefault="00DB3C2F">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09/13/2021</w:t>
            </w:r>
          </w:p>
        </w:tc>
      </w:tr>
      <w:tr w:rsidR="00842D1B" w:rsidRPr="00C44DA7" w14:paraId="2638BAD3" w14:textId="77777777">
        <w:trPr>
          <w:cantSplit/>
          <w:trHeight w:val="238"/>
        </w:trPr>
        <w:tc>
          <w:tcPr>
            <w:tcW w:w="900" w:type="dxa"/>
            <w:vAlign w:val="bottom"/>
          </w:tcPr>
          <w:p w14:paraId="2638BACA"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CC058E">
              <w:rPr>
                <w:sz w:val="16"/>
                <w:szCs w:val="16"/>
              </w:rPr>
              <w:t>From:</w:t>
            </w:r>
          </w:p>
          <w:p w14:paraId="2638BACB"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tc>
        <w:tc>
          <w:tcPr>
            <w:tcW w:w="5760" w:type="dxa"/>
            <w:vMerge w:val="restart"/>
          </w:tcPr>
          <w:p w14:paraId="2638BACC" w14:textId="474189EF" w:rsidR="00887EE7" w:rsidRDefault="001346B6">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Cem Hatipoglu</w:t>
            </w:r>
          </w:p>
          <w:p w14:paraId="2638BACD" w14:textId="77777777" w:rsidR="00BE5155" w:rsidRPr="00C44DA7" w:rsidRDefault="000E4900">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Associate Administrator</w:t>
            </w:r>
            <w:r w:rsidR="00344EA0">
              <w:t xml:space="preserve"> </w:t>
            </w:r>
          </w:p>
          <w:p w14:paraId="2638BACE" w14:textId="77777777" w:rsidR="00BE5155" w:rsidRPr="00C44DA7" w:rsidRDefault="000E4900">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Vehicle Safety Research</w:t>
            </w:r>
          </w:p>
          <w:p w14:paraId="2638BACF" w14:textId="77777777" w:rsidR="00BE5155" w:rsidRPr="00C44DA7" w:rsidRDefault="00BE5155">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70" w:type="dxa"/>
            <w:vMerge w:val="restart"/>
          </w:tcPr>
          <w:p w14:paraId="2638BAD1" w14:textId="46CC8BEE"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tc>
        <w:tc>
          <w:tcPr>
            <w:tcW w:w="2880" w:type="dxa"/>
            <w:vMerge w:val="restart"/>
          </w:tcPr>
          <w:p w14:paraId="2638BAD2" w14:textId="71713D8C" w:rsidR="00842D1B" w:rsidRPr="00C44DA7" w:rsidRDefault="00842D1B" w:rsidP="0081166C">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42D1B" w:rsidRPr="00C44DA7" w14:paraId="2638BAD9" w14:textId="77777777">
        <w:trPr>
          <w:cantSplit/>
          <w:trHeight w:val="238"/>
        </w:trPr>
        <w:tc>
          <w:tcPr>
            <w:tcW w:w="900" w:type="dxa"/>
            <w:vAlign w:val="bottom"/>
          </w:tcPr>
          <w:p w14:paraId="2638BAD4"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p w14:paraId="2638BAD5"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tc>
        <w:tc>
          <w:tcPr>
            <w:tcW w:w="5760" w:type="dxa"/>
            <w:vMerge/>
          </w:tcPr>
          <w:p w14:paraId="2638BAD6" w14:textId="77777777" w:rsidR="00842D1B" w:rsidRPr="00C44DA7"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70" w:type="dxa"/>
            <w:vMerge/>
          </w:tcPr>
          <w:p w14:paraId="2638BAD7" w14:textId="77777777" w:rsidR="00842D1B" w:rsidRPr="00C44DA7"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880" w:type="dxa"/>
            <w:vMerge/>
          </w:tcPr>
          <w:p w14:paraId="2638BAD8" w14:textId="77777777" w:rsidR="00842D1B" w:rsidRPr="00C44DA7"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42D1B" w:rsidRPr="00C44DA7" w14:paraId="2638BAE1" w14:textId="77777777">
        <w:trPr>
          <w:cantSplit/>
        </w:trPr>
        <w:tc>
          <w:tcPr>
            <w:tcW w:w="900" w:type="dxa"/>
          </w:tcPr>
          <w:p w14:paraId="2638BADA"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CC058E">
              <w:rPr>
                <w:sz w:val="16"/>
                <w:szCs w:val="16"/>
              </w:rPr>
              <w:t>To:</w:t>
            </w:r>
          </w:p>
          <w:p w14:paraId="2638BADB"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tc>
        <w:tc>
          <w:tcPr>
            <w:tcW w:w="5760" w:type="dxa"/>
            <w:vMerge w:val="restart"/>
          </w:tcPr>
          <w:p w14:paraId="26BC8B54" w14:textId="591F920A" w:rsidR="00535BC2" w:rsidRDefault="00C44DA7" w:rsidP="003C3E46">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C44DA7">
              <w:t>Docket Number</w:t>
            </w:r>
            <w:r w:rsidR="00535BC2">
              <w:t>:</w:t>
            </w:r>
            <w:r w:rsidRPr="00C44DA7">
              <w:t xml:space="preserve"> </w:t>
            </w:r>
            <w:r w:rsidR="00B25390">
              <w:rPr>
                <w:color w:val="000000"/>
              </w:rPr>
              <w:t>NHTSA-2019-0</w:t>
            </w:r>
            <w:r w:rsidR="00204621">
              <w:rPr>
                <w:color w:val="000000"/>
              </w:rPr>
              <w:t>108</w:t>
            </w:r>
          </w:p>
          <w:p w14:paraId="2638BADD" w14:textId="0130B271" w:rsidR="00D36890" w:rsidRDefault="00204621" w:rsidP="003C3E46">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WorldSID-50M Documentation</w:t>
            </w:r>
          </w:p>
          <w:p w14:paraId="2638BADE" w14:textId="77777777" w:rsidR="0097376A" w:rsidRPr="00C44DA7" w:rsidRDefault="0097376A" w:rsidP="003C3E46">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70" w:type="dxa"/>
            <w:vMerge/>
          </w:tcPr>
          <w:p w14:paraId="2638BADF" w14:textId="77777777" w:rsidR="00842D1B" w:rsidRPr="00C44DA7"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880" w:type="dxa"/>
            <w:vMerge/>
          </w:tcPr>
          <w:p w14:paraId="2638BAE0" w14:textId="77777777" w:rsidR="00842D1B" w:rsidRPr="00C44DA7"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42D1B" w:rsidRPr="00C44DA7" w14:paraId="2638BAE6" w14:textId="77777777">
        <w:trPr>
          <w:cantSplit/>
        </w:trPr>
        <w:tc>
          <w:tcPr>
            <w:tcW w:w="900" w:type="dxa"/>
          </w:tcPr>
          <w:p w14:paraId="2638BAE2" w14:textId="77777777" w:rsidR="00842D1B" w:rsidRPr="00CC058E"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tc>
        <w:tc>
          <w:tcPr>
            <w:tcW w:w="5760" w:type="dxa"/>
            <w:vMerge/>
          </w:tcPr>
          <w:p w14:paraId="2638BAE3" w14:textId="77777777" w:rsidR="00842D1B" w:rsidRPr="00C44DA7"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70" w:type="dxa"/>
            <w:vMerge/>
          </w:tcPr>
          <w:p w14:paraId="2638BAE4" w14:textId="77777777" w:rsidR="00842D1B" w:rsidRPr="00C44DA7"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880" w:type="dxa"/>
            <w:vMerge/>
          </w:tcPr>
          <w:p w14:paraId="2638BAE5" w14:textId="77777777" w:rsidR="00842D1B" w:rsidRPr="00C44DA7" w:rsidRDefault="00842D1B">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C4D37" w:rsidRPr="00C44DA7" w14:paraId="2638BAED" w14:textId="77777777">
        <w:trPr>
          <w:cantSplit/>
        </w:trPr>
        <w:tc>
          <w:tcPr>
            <w:tcW w:w="900" w:type="dxa"/>
          </w:tcPr>
          <w:p w14:paraId="2638BAE7" w14:textId="5B7EC098" w:rsidR="006C4D37" w:rsidRPr="00CC058E" w:rsidRDefault="006C4D37" w:rsidP="006C4D37">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Pr>
                <w:sz w:val="16"/>
                <w:szCs w:val="16"/>
              </w:rPr>
              <w:t>Through</w:t>
            </w:r>
            <w:r w:rsidRPr="00CC058E">
              <w:rPr>
                <w:sz w:val="16"/>
                <w:szCs w:val="16"/>
              </w:rPr>
              <w:t>:</w:t>
            </w:r>
          </w:p>
          <w:p w14:paraId="2638BAE8" w14:textId="77777777" w:rsidR="006C4D37" w:rsidRPr="00CC058E" w:rsidRDefault="006C4D37" w:rsidP="006C4D37">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p>
        </w:tc>
        <w:tc>
          <w:tcPr>
            <w:tcW w:w="5760" w:type="dxa"/>
          </w:tcPr>
          <w:p w14:paraId="2168F912" w14:textId="77777777" w:rsidR="006C4D37" w:rsidRPr="00C44DA7" w:rsidRDefault="006C4D37" w:rsidP="006C4D37">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Deirdre R. Fujita</w:t>
            </w:r>
          </w:p>
          <w:p w14:paraId="5327E055" w14:textId="77777777" w:rsidR="006C4D37" w:rsidRDefault="006C4D37" w:rsidP="006C4D37">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Acting Assistant </w:t>
            </w:r>
            <w:r w:rsidRPr="00C44DA7">
              <w:t>Chief Counsel</w:t>
            </w:r>
          </w:p>
          <w:p w14:paraId="2638BAEA" w14:textId="3BD610F2" w:rsidR="006C4D37" w:rsidRPr="00C44DA7" w:rsidRDefault="006C4D37" w:rsidP="006C4D37">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 Vehicle Standards &amp; Harmonization</w:t>
            </w:r>
          </w:p>
        </w:tc>
        <w:tc>
          <w:tcPr>
            <w:tcW w:w="1170" w:type="dxa"/>
            <w:vMerge/>
          </w:tcPr>
          <w:p w14:paraId="2638BAEB" w14:textId="77777777" w:rsidR="006C4D37" w:rsidRPr="00C44DA7" w:rsidRDefault="006C4D37" w:rsidP="006C4D37">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880" w:type="dxa"/>
            <w:vMerge/>
          </w:tcPr>
          <w:p w14:paraId="2638BAEC" w14:textId="77777777" w:rsidR="006C4D37" w:rsidRPr="00C44DA7" w:rsidRDefault="006C4D37" w:rsidP="006C4D37">
            <w:pP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2638BAEE" w14:textId="77777777" w:rsidR="00FA352D" w:rsidRDefault="00FA352D" w:rsidP="0093135B">
      <w:pPr>
        <w:jc w:val="right"/>
      </w:pPr>
    </w:p>
    <w:p w14:paraId="1818F7E2" w14:textId="6664B1A2" w:rsidR="00204621" w:rsidRDefault="0097376A" w:rsidP="00204621">
      <w:r>
        <w:t>Attached i</w:t>
      </w:r>
      <w:r w:rsidR="00C151A4">
        <w:t xml:space="preserve">s a </w:t>
      </w:r>
      <w:r w:rsidR="00204621">
        <w:t>report</w:t>
      </w:r>
      <w:r w:rsidR="001865D5">
        <w:t xml:space="preserve"> titled</w:t>
      </w:r>
      <w:r>
        <w:t xml:space="preserve"> </w:t>
      </w:r>
      <w:r w:rsidRPr="00C11545">
        <w:t>“</w:t>
      </w:r>
      <w:r w:rsidR="00204621">
        <w:t>WorldSID 50</w:t>
      </w:r>
      <w:r w:rsidR="00204621" w:rsidRPr="00C923AD">
        <w:rPr>
          <w:vertAlign w:val="superscript"/>
        </w:rPr>
        <w:t>th</w:t>
      </w:r>
      <w:r w:rsidR="00204621">
        <w:t xml:space="preserve"> Percentile Male Durability Assessment.</w:t>
      </w:r>
      <w:r>
        <w:t xml:space="preserve">”  </w:t>
      </w:r>
      <w:sdt>
        <w:sdtPr>
          <w:id w:val="976964064"/>
          <w:placeholder>
            <w:docPart w:val="C16BD860147D4F41BEE399A82FB5BDBB"/>
          </w:placeholder>
        </w:sdtPr>
        <w:sdtEndPr/>
        <w:sdtContent>
          <w:r w:rsidR="00204621" w:rsidRPr="009E722F">
            <w:t>The purpose of this report is to document the durability assessment of the WorldSID 50</w:t>
          </w:r>
          <w:r w:rsidR="00204621" w:rsidRPr="009E722F">
            <w:rPr>
              <w:vertAlign w:val="superscript"/>
            </w:rPr>
            <w:t>th</w:t>
          </w:r>
          <w:r w:rsidR="00204621">
            <w:t xml:space="preserve"> p</w:t>
          </w:r>
          <w:r w:rsidR="00204621" w:rsidRPr="009E722F">
            <w:t xml:space="preserve">ercentile </w:t>
          </w:r>
          <w:r w:rsidR="00204621">
            <w:t>m</w:t>
          </w:r>
          <w:r w:rsidR="00204621" w:rsidRPr="009E722F">
            <w:t>ale dummy when exposed to severe test conditions.  In this assessment, the dummy was subjected to component qualification tests conducted at elevated energy levels.  Prior to and following completion of the elevated energy tests, the dummy was exposed to baseline energy levels to help assess any possible changes in the dummy’s responses due to the elevated energy tests.  Additionally, the components of the dummy were closely inspected after each test to determine if any damage occurred.  This assessment demonstrated that the dummy exhibits good durability.</w:t>
          </w:r>
        </w:sdtContent>
      </w:sdt>
    </w:p>
    <w:p w14:paraId="2638BAF4" w14:textId="594DC8B0" w:rsidR="00FA352D" w:rsidRDefault="00FA352D" w:rsidP="00204621">
      <w:pPr>
        <w:pStyle w:val="Header"/>
        <w:tabs>
          <w:tab w:val="left" w:pos="-1440"/>
          <w:tab w:val="left" w:pos="-720"/>
          <w:tab w:val="righ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38BAF5" w14:textId="77777777" w:rsidR="00516965" w:rsidRDefault="003C056B" w:rsidP="00516965">
      <w:r>
        <w:t>Attachment</w:t>
      </w:r>
      <w:r w:rsidR="00516965">
        <w:t xml:space="preserve"> </w:t>
      </w:r>
    </w:p>
    <w:p w14:paraId="2638BAF6" w14:textId="77777777" w:rsidR="004055C3" w:rsidRDefault="004055C3" w:rsidP="004055C3"/>
    <w:p w14:paraId="2638BAF7" w14:textId="77777777" w:rsidR="004055C3" w:rsidRDefault="004055C3" w:rsidP="004055C3"/>
    <w:p w14:paraId="2638BAF8" w14:textId="77777777" w:rsidR="004055C3" w:rsidRDefault="004055C3" w:rsidP="004055C3"/>
    <w:sectPr w:rsidR="004055C3">
      <w:footerReference w:type="default" r:id="rId10"/>
      <w:headerReference w:type="first" r:id="rId11"/>
      <w:footerReference w:type="first" r:id="rId12"/>
      <w:endnotePr>
        <w:numFmt w:val="decimal"/>
      </w:endnotePr>
      <w:pgSz w:w="12240" w:h="15840" w:code="1"/>
      <w:pgMar w:top="504" w:right="1440" w:bottom="432" w:left="1440" w:header="576"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82012" w14:textId="77777777" w:rsidR="007A490E" w:rsidRDefault="007A490E">
      <w:r>
        <w:separator/>
      </w:r>
    </w:p>
  </w:endnote>
  <w:endnote w:type="continuationSeparator" w:id="0">
    <w:p w14:paraId="48C4C2AE" w14:textId="77777777" w:rsidR="007A490E" w:rsidRDefault="007A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BAFD" w14:textId="77777777" w:rsidR="00842D1B" w:rsidRDefault="00842D1B">
    <w:pPr>
      <w:spacing w:line="240" w:lineRule="exact"/>
    </w:pPr>
  </w:p>
  <w:p w14:paraId="2638BAFE" w14:textId="77777777" w:rsidR="00842D1B" w:rsidRDefault="00842D1B">
    <w:pPr>
      <w:tabs>
        <w:tab w:val="left" w:pos="7470"/>
      </w:tabs>
      <w:ind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BB08" w14:textId="5B625F1A" w:rsidR="00842D1B" w:rsidRPr="004055C3" w:rsidRDefault="00842D1B" w:rsidP="004055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6BE16" w14:textId="77777777" w:rsidR="007A490E" w:rsidRDefault="007A490E">
      <w:r>
        <w:separator/>
      </w:r>
    </w:p>
  </w:footnote>
  <w:footnote w:type="continuationSeparator" w:id="0">
    <w:p w14:paraId="494A0831" w14:textId="77777777" w:rsidR="007A490E" w:rsidRDefault="007A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BAFF" w14:textId="77777777" w:rsidR="00DE50BC" w:rsidRDefault="00DE50BC" w:rsidP="00DE50BC">
    <w:pPr>
      <w:tabs>
        <w:tab w:val="right" w:pos="9360"/>
      </w:tabs>
      <w:spacing w:line="214" w:lineRule="auto"/>
      <w:jc w:val="right"/>
      <w:rPr>
        <w:rFonts w:ascii="Arial" w:hAnsi="Arial"/>
        <w:sz w:val="16"/>
      </w:rPr>
    </w:pPr>
    <w:r>
      <w:rPr>
        <w:noProof/>
      </w:rPr>
      <w:drawing>
        <wp:anchor distT="0" distB="0" distL="114300" distR="114300" simplePos="0" relativeHeight="251660288" behindDoc="0" locked="0" layoutInCell="1" allowOverlap="0" wp14:anchorId="2638BB09" wp14:editId="2638BB0A">
          <wp:simplePos x="0" y="0"/>
          <wp:positionH relativeFrom="column">
            <wp:posOffset>-38100</wp:posOffset>
          </wp:positionH>
          <wp:positionV relativeFrom="paragraph">
            <wp:posOffset>433070</wp:posOffset>
          </wp:positionV>
          <wp:extent cx="1920240" cy="869950"/>
          <wp:effectExtent l="0" t="0" r="3810" b="6350"/>
          <wp:wrapNone/>
          <wp:docPr id="21" name="Picture 21" descr="DOT NHT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NHTSA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sz w:val="72"/>
        <w:szCs w:val="16"/>
      </w:rPr>
      <w:t>Memorandum</w:t>
    </w:r>
    <w:r w:rsidRPr="009C4624">
      <w:rPr>
        <w:rFonts w:ascii="Arial" w:hAnsi="Arial"/>
        <w:sz w:val="16"/>
      </w:rPr>
      <w:t xml:space="preserve"> </w:t>
    </w:r>
  </w:p>
  <w:p w14:paraId="2638BB00" w14:textId="77777777" w:rsidR="00DE50BC" w:rsidRDefault="00DE50BC" w:rsidP="00DE50BC">
    <w:pPr>
      <w:tabs>
        <w:tab w:val="right" w:pos="9360"/>
      </w:tabs>
      <w:spacing w:line="214" w:lineRule="auto"/>
      <w:jc w:val="right"/>
      <w:rPr>
        <w:rFonts w:ascii="Arial" w:hAnsi="Arial"/>
        <w:sz w:val="16"/>
      </w:rPr>
    </w:pPr>
  </w:p>
  <w:p w14:paraId="2638BB04" w14:textId="77777777" w:rsidR="00DE50BC" w:rsidRPr="009C4624" w:rsidRDefault="00DE50BC" w:rsidP="00DE50BC">
    <w:pPr>
      <w:tabs>
        <w:tab w:val="right" w:pos="9360"/>
      </w:tabs>
      <w:jc w:val="right"/>
      <w:rPr>
        <w:rFonts w:ascii="Arial" w:hAnsi="Arial"/>
        <w:sz w:val="16"/>
        <w:szCs w:val="16"/>
      </w:rPr>
    </w:pPr>
  </w:p>
  <w:p w14:paraId="2638BB05" w14:textId="77777777" w:rsidR="00DE50BC" w:rsidRDefault="00DE50BC" w:rsidP="00DE50BC">
    <w:pPr>
      <w:tabs>
        <w:tab w:val="left" w:pos="6570"/>
      </w:tabs>
      <w:jc w:val="right"/>
      <w:rPr>
        <w:rFonts w:ascii="Trebuchet MS" w:hAnsi="Trebuchet MS"/>
      </w:rPr>
    </w:pPr>
    <w:r>
      <w:rPr>
        <w:rFonts w:ascii="Trebuchet MS" w:hAnsi="Trebuchet MS"/>
      </w:rPr>
      <w:tab/>
    </w:r>
    <w:r>
      <w:rPr>
        <w:noProof/>
      </w:rPr>
      <w:drawing>
        <wp:inline distT="0" distB="0" distL="0" distR="0" wp14:anchorId="2638BB0B" wp14:editId="2638BB0C">
          <wp:extent cx="1600200" cy="314325"/>
          <wp:effectExtent l="0" t="0" r="0" b="9525"/>
          <wp:docPr id="22" name="Picture 22" descr="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TSA Logo"/>
                  <pic:cNvPicPr>
                    <a:picLocks noChangeAspect="1" noChangeArrowheads="1"/>
                  </pic:cNvPicPr>
                </pic:nvPicPr>
                <pic:blipFill>
                  <a:blip r:embed="rId2">
                    <a:extLst>
                      <a:ext uri="{28A0092B-C50C-407E-A947-70E740481C1C}">
                        <a14:useLocalDpi xmlns:a14="http://schemas.microsoft.com/office/drawing/2010/main" val="0"/>
                      </a:ext>
                    </a:extLst>
                  </a:blip>
                  <a:srcRect l="20695" t="39529" r="17926" b="45053"/>
                  <a:stretch>
                    <a:fillRect/>
                  </a:stretch>
                </pic:blipFill>
                <pic:spPr bwMode="auto">
                  <a:xfrm>
                    <a:off x="0" y="0"/>
                    <a:ext cx="1600200" cy="314325"/>
                  </a:xfrm>
                  <a:prstGeom prst="rect">
                    <a:avLst/>
                  </a:prstGeom>
                  <a:noFill/>
                  <a:ln>
                    <a:noFill/>
                  </a:ln>
                </pic:spPr>
              </pic:pic>
            </a:graphicData>
          </a:graphic>
        </wp:inline>
      </w:drawing>
    </w:r>
  </w:p>
  <w:p w14:paraId="2638BB06" w14:textId="66894611" w:rsidR="002174A3" w:rsidRDefault="002174A3" w:rsidP="002174A3"/>
  <w:p w14:paraId="3B51F61C" w14:textId="525B5448" w:rsidR="00473BA6" w:rsidRDefault="00473BA6" w:rsidP="002174A3"/>
  <w:p w14:paraId="14BD2C45" w14:textId="77777777" w:rsidR="00473BA6" w:rsidRDefault="00473BA6" w:rsidP="002174A3"/>
  <w:p w14:paraId="2638BB07" w14:textId="77777777" w:rsidR="00842D1B" w:rsidRPr="002174A3" w:rsidRDefault="00DB3C2F" w:rsidP="002174A3">
    <w:pPr>
      <w:pStyle w:val="Header"/>
    </w:pPr>
    <w:r>
      <w:rPr>
        <w:noProof/>
      </w:rPr>
      <w:pict w14:anchorId="2638BB0D">
        <v:rect id="_x0000_s2050" style="position:absolute;margin-left:1.05pt;margin-top:.5pt;width:468pt;height:1.5pt;z-index:251658240;mso-wrap-edited:f;mso-position-horizontal-relative:text;mso-position-vertical-relative:text" wrapcoords="-35 0 -35 10800 21600 10800 21600 0 -35 0" o:hralign="center" o:hrstd="t" o:hrnoshade="t" o:hr="t" fillcolor="black" stroked="f">
          <w10:wrap type="through"/>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85B8F"/>
    <w:multiLevelType w:val="hybridMultilevel"/>
    <w:tmpl w:val="9720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F3"/>
    <w:rsid w:val="0004115E"/>
    <w:rsid w:val="0005001B"/>
    <w:rsid w:val="0006196C"/>
    <w:rsid w:val="00071E44"/>
    <w:rsid w:val="0008437D"/>
    <w:rsid w:val="000D743D"/>
    <w:rsid w:val="000E4900"/>
    <w:rsid w:val="000F54B8"/>
    <w:rsid w:val="00104F44"/>
    <w:rsid w:val="00107997"/>
    <w:rsid w:val="001346B6"/>
    <w:rsid w:val="001548A8"/>
    <w:rsid w:val="001865D5"/>
    <w:rsid w:val="00190ADE"/>
    <w:rsid w:val="001E2797"/>
    <w:rsid w:val="001E60FF"/>
    <w:rsid w:val="001E644C"/>
    <w:rsid w:val="00204621"/>
    <w:rsid w:val="002174A3"/>
    <w:rsid w:val="002528B8"/>
    <w:rsid w:val="002B202F"/>
    <w:rsid w:val="002B5D3C"/>
    <w:rsid w:val="002B68DB"/>
    <w:rsid w:val="002B7239"/>
    <w:rsid w:val="002C2EC5"/>
    <w:rsid w:val="002D0F67"/>
    <w:rsid w:val="003275CE"/>
    <w:rsid w:val="00344EA0"/>
    <w:rsid w:val="00363AE9"/>
    <w:rsid w:val="003966C2"/>
    <w:rsid w:val="003C056B"/>
    <w:rsid w:val="003C3E46"/>
    <w:rsid w:val="003D2701"/>
    <w:rsid w:val="004055C3"/>
    <w:rsid w:val="0040618C"/>
    <w:rsid w:val="00423DAA"/>
    <w:rsid w:val="00473BA6"/>
    <w:rsid w:val="004C3AB3"/>
    <w:rsid w:val="00516965"/>
    <w:rsid w:val="00535BC2"/>
    <w:rsid w:val="00594734"/>
    <w:rsid w:val="005B48B8"/>
    <w:rsid w:val="005C4C4F"/>
    <w:rsid w:val="005D25C8"/>
    <w:rsid w:val="005D4699"/>
    <w:rsid w:val="00644425"/>
    <w:rsid w:val="00653ED8"/>
    <w:rsid w:val="00675C16"/>
    <w:rsid w:val="006B2D15"/>
    <w:rsid w:val="006C4D37"/>
    <w:rsid w:val="00743D6A"/>
    <w:rsid w:val="0074641C"/>
    <w:rsid w:val="007827BC"/>
    <w:rsid w:val="007A490E"/>
    <w:rsid w:val="007D3676"/>
    <w:rsid w:val="008110F8"/>
    <w:rsid w:val="0081166C"/>
    <w:rsid w:val="00842D1B"/>
    <w:rsid w:val="00844BCE"/>
    <w:rsid w:val="00887EE7"/>
    <w:rsid w:val="008E4F38"/>
    <w:rsid w:val="0090011E"/>
    <w:rsid w:val="0093135B"/>
    <w:rsid w:val="00943DCE"/>
    <w:rsid w:val="0097376A"/>
    <w:rsid w:val="009A1D31"/>
    <w:rsid w:val="009B1F9D"/>
    <w:rsid w:val="00A12A29"/>
    <w:rsid w:val="00A42A18"/>
    <w:rsid w:val="00A76A1C"/>
    <w:rsid w:val="00B25390"/>
    <w:rsid w:val="00BA0B30"/>
    <w:rsid w:val="00BC660F"/>
    <w:rsid w:val="00BD68F3"/>
    <w:rsid w:val="00BD7C45"/>
    <w:rsid w:val="00BE5155"/>
    <w:rsid w:val="00C04189"/>
    <w:rsid w:val="00C151A4"/>
    <w:rsid w:val="00C201D5"/>
    <w:rsid w:val="00C27C21"/>
    <w:rsid w:val="00C44DA7"/>
    <w:rsid w:val="00C613CB"/>
    <w:rsid w:val="00C74DBF"/>
    <w:rsid w:val="00CB5351"/>
    <w:rsid w:val="00CC058E"/>
    <w:rsid w:val="00CD783A"/>
    <w:rsid w:val="00D36890"/>
    <w:rsid w:val="00D95019"/>
    <w:rsid w:val="00DB21DE"/>
    <w:rsid w:val="00DB3C2F"/>
    <w:rsid w:val="00DE50BC"/>
    <w:rsid w:val="00F07FE3"/>
    <w:rsid w:val="00F83D31"/>
    <w:rsid w:val="00FA352D"/>
    <w:rsid w:val="00FC08C9"/>
    <w:rsid w:val="00FD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38BABD"/>
  <w15:docId w15:val="{FBA935A1-E2D1-4AAB-AD52-7F030FC8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A0B30"/>
    <w:rPr>
      <w:rFonts w:ascii="Tahoma" w:hAnsi="Tahoma" w:cs="Tahoma"/>
      <w:sz w:val="16"/>
      <w:szCs w:val="16"/>
    </w:rPr>
  </w:style>
  <w:style w:type="character" w:styleId="Hyperlink">
    <w:name w:val="Hyperlink"/>
    <w:rsid w:val="00943DCE"/>
    <w:rPr>
      <w:color w:val="0000FF"/>
      <w:u w:val="single"/>
    </w:rPr>
  </w:style>
  <w:style w:type="character" w:customStyle="1" w:styleId="HeaderChar">
    <w:name w:val="Header Char"/>
    <w:basedOn w:val="DefaultParagraphFont"/>
    <w:link w:val="Header"/>
    <w:uiPriority w:val="99"/>
    <w:rsid w:val="004055C3"/>
    <w:rPr>
      <w:sz w:val="24"/>
      <w:szCs w:val="24"/>
    </w:rPr>
  </w:style>
  <w:style w:type="character" w:styleId="CommentReference">
    <w:name w:val="annotation reference"/>
    <w:basedOn w:val="DefaultParagraphFont"/>
    <w:semiHidden/>
    <w:unhideWhenUsed/>
    <w:rsid w:val="00C151A4"/>
    <w:rPr>
      <w:sz w:val="16"/>
      <w:szCs w:val="16"/>
    </w:rPr>
  </w:style>
  <w:style w:type="paragraph" w:styleId="CommentText">
    <w:name w:val="annotation text"/>
    <w:basedOn w:val="Normal"/>
    <w:link w:val="CommentTextChar"/>
    <w:semiHidden/>
    <w:unhideWhenUsed/>
    <w:rsid w:val="00C151A4"/>
    <w:rPr>
      <w:sz w:val="20"/>
      <w:szCs w:val="20"/>
    </w:rPr>
  </w:style>
  <w:style w:type="character" w:customStyle="1" w:styleId="CommentTextChar">
    <w:name w:val="Comment Text Char"/>
    <w:basedOn w:val="DefaultParagraphFont"/>
    <w:link w:val="CommentText"/>
    <w:semiHidden/>
    <w:rsid w:val="00C151A4"/>
  </w:style>
  <w:style w:type="paragraph" w:styleId="CommentSubject">
    <w:name w:val="annotation subject"/>
    <w:basedOn w:val="CommentText"/>
    <w:next w:val="CommentText"/>
    <w:link w:val="CommentSubjectChar"/>
    <w:semiHidden/>
    <w:unhideWhenUsed/>
    <w:rsid w:val="00C151A4"/>
    <w:rPr>
      <w:b/>
      <w:bCs/>
    </w:rPr>
  </w:style>
  <w:style w:type="character" w:customStyle="1" w:styleId="CommentSubjectChar">
    <w:name w:val="Comment Subject Char"/>
    <w:basedOn w:val="CommentTextChar"/>
    <w:link w:val="CommentSubject"/>
    <w:semiHidden/>
    <w:rsid w:val="00C151A4"/>
    <w:rPr>
      <w:b/>
      <w:bCs/>
    </w:rPr>
  </w:style>
  <w:style w:type="character" w:customStyle="1" w:styleId="normaltextrun">
    <w:name w:val="normaltextrun"/>
    <w:basedOn w:val="DefaultParagraphFont"/>
    <w:rsid w:val="005C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6BD860147D4F41BEE399A82FB5BDBB"/>
        <w:category>
          <w:name w:val="General"/>
          <w:gallery w:val="placeholder"/>
        </w:category>
        <w:types>
          <w:type w:val="bbPlcHdr"/>
        </w:types>
        <w:behaviors>
          <w:behavior w:val="content"/>
        </w:behaviors>
        <w:guid w:val="{770C22F2-E9E7-4F52-87E2-8C08E4AB711A}"/>
      </w:docPartPr>
      <w:docPartBody>
        <w:p w:rsidR="00D628A7" w:rsidRDefault="00041FC3" w:rsidP="00041FC3">
          <w:pPr>
            <w:pStyle w:val="C16BD860147D4F41BEE399A82FB5BDBB"/>
          </w:pPr>
          <w:r w:rsidRPr="00AC4E82">
            <w:t>Enter a brief factual summary of the most significant information, includin</w:t>
          </w:r>
          <w:r>
            <w:t>g the purpose, methods, results</w:t>
          </w:r>
          <w:r w:rsidRPr="00AC4E82">
            <w:t xml:space="preserve"> and conclusions of the work. When appropriate, the abstract should include advice on how the results of the research can be 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C3"/>
    <w:rsid w:val="00041FC3"/>
    <w:rsid w:val="00D6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BD860147D4F41BEE399A82FB5BDBB">
    <w:name w:val="C16BD860147D4F41BEE399A82FB5BDBB"/>
    <w:rsid w:val="00041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98513C1C89345AA6774A688894915" ma:contentTypeVersion="7" ma:contentTypeDescription="Create a new document." ma:contentTypeScope="" ma:versionID="861ff4592abe462ae4910281754254f6">
  <xsd:schema xmlns:xsd="http://www.w3.org/2001/XMLSchema" xmlns:xs="http://www.w3.org/2001/XMLSchema" xmlns:p="http://schemas.microsoft.com/office/2006/metadata/properties" xmlns:ns2="12bbd36d-7b90-4b5a-ad6c-7a12dec3072a" targetNamespace="http://schemas.microsoft.com/office/2006/metadata/properties" ma:root="true" ma:fieldsID="2364c760350ffbd02b90ae0b88554a4b" ns2:_="">
    <xsd:import namespace="12bbd36d-7b90-4b5a-ad6c-7a12dec307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d36d-7b90-4b5a-ad6c-7a12dec30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98DEF-9502-4C93-B8B5-46C65A28A937}">
  <ds:schemaRefs>
    <ds:schemaRef ds:uri="http://schemas.microsoft.com/sharepoint/v3/contenttype/forms"/>
  </ds:schemaRefs>
</ds:datastoreItem>
</file>

<file path=customXml/itemProps2.xml><?xml version="1.0" encoding="utf-8"?>
<ds:datastoreItem xmlns:ds="http://schemas.openxmlformats.org/officeDocument/2006/customXml" ds:itemID="{A554945C-E92D-43D4-BB38-47ECF2C27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d36d-7b90-4b5a-ad6c-7a12dec30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FBE21-F036-4DF3-B518-E402DE407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149</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NHTSA Memo Thru</vt:lpstr>
    </vt:vector>
  </TitlesOfParts>
  <Company>USDOT\NHTSA\NRD</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rgibbons</dc:creator>
  <cp:lastModifiedBy>Stratton, Kimberly CTR (NHTSA)</cp:lastModifiedBy>
  <cp:revision>17</cp:revision>
  <cp:lastPrinted>2018-04-02T14:10:00Z</cp:lastPrinted>
  <dcterms:created xsi:type="dcterms:W3CDTF">2018-07-19T19:10:00Z</dcterms:created>
  <dcterms:modified xsi:type="dcterms:W3CDTF">2021-09-13T18:16:00Z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0x010100D7598513C1C89345AA6774A688894915</vt:lpwstr>
  </property>
  <property fmtid="{D5CDD505-2E9C-101B-9397-08002B2CF9AE}" pid="4" name="_dlc_DocIdItemGuid">
    <vt:lpwstr>20db8b43-cb61-4a70-b458-d7023c605365</vt:lpwstr>
  </property>
</Properties>
</file>