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504C" w14:textId="18F574CA" w:rsidR="002A14CF" w:rsidRDefault="002A14CF" w:rsidP="002A14CF">
      <w:pPr>
        <w:jc w:val="center"/>
        <w:rPr>
          <w:rFonts w:ascii="Times New Roman" w:hAnsi="Times New Roman" w:cs="Times New Roman"/>
        </w:rPr>
      </w:pPr>
      <w:r w:rsidRPr="00E6193D">
        <w:rPr>
          <w:rFonts w:ascii="Arial" w:eastAsia="Times New Roman" w:hAnsi="Arial" w:cs="Arial"/>
          <w:noProof/>
          <w:sz w:val="22"/>
          <w:szCs w:val="22"/>
        </w:rPr>
        <w:drawing>
          <wp:inline distT="0" distB="0" distL="0" distR="0" wp14:anchorId="2558E2C1" wp14:editId="5DFFBFF5">
            <wp:extent cx="2133476" cy="995045"/>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197" cy="1015903"/>
                    </a:xfrm>
                    <a:prstGeom prst="rect">
                      <a:avLst/>
                    </a:prstGeom>
                    <a:noFill/>
                    <a:ln>
                      <a:noFill/>
                    </a:ln>
                  </pic:spPr>
                </pic:pic>
              </a:graphicData>
            </a:graphic>
          </wp:inline>
        </w:drawing>
      </w:r>
    </w:p>
    <w:p w14:paraId="1B8E166B" w14:textId="77777777" w:rsidR="002A14CF" w:rsidRPr="00904981" w:rsidRDefault="002A14CF" w:rsidP="002A14CF">
      <w:pPr>
        <w:jc w:val="center"/>
        <w:rPr>
          <w:rFonts w:ascii="Times New Roman" w:hAnsi="Times New Roman" w:cs="Times New Roman"/>
        </w:rPr>
      </w:pPr>
    </w:p>
    <w:p w14:paraId="5993E768" w14:textId="051E3BE5" w:rsidR="00904981" w:rsidRPr="00904981" w:rsidRDefault="00904981" w:rsidP="002A14CF">
      <w:pPr>
        <w:rPr>
          <w:rFonts w:ascii="Times New Roman" w:hAnsi="Times New Roman" w:cs="Times New Roman"/>
          <w:b/>
          <w:bCs/>
          <w:u w:val="single"/>
        </w:rPr>
      </w:pPr>
      <w:r w:rsidRPr="00904981">
        <w:rPr>
          <w:rFonts w:ascii="Times New Roman" w:hAnsi="Times New Roman" w:cs="Times New Roman"/>
          <w:b/>
          <w:bCs/>
          <w:u w:val="single"/>
        </w:rPr>
        <w:t>Via electronic delivery</w:t>
      </w:r>
    </w:p>
    <w:p w14:paraId="73EC73BD" w14:textId="512118AA" w:rsidR="00904981" w:rsidRPr="00904981" w:rsidRDefault="00904981" w:rsidP="002A14CF">
      <w:pPr>
        <w:rPr>
          <w:rFonts w:ascii="Times New Roman" w:hAnsi="Times New Roman" w:cs="Times New Roman"/>
          <w:b/>
          <w:bCs/>
          <w:u w:val="single"/>
        </w:rPr>
      </w:pPr>
    </w:p>
    <w:p w14:paraId="7DBC0719" w14:textId="2F5A4CF8" w:rsidR="00904981" w:rsidRPr="00904981" w:rsidRDefault="00904981" w:rsidP="002A14CF">
      <w:pPr>
        <w:rPr>
          <w:rFonts w:ascii="Times New Roman" w:hAnsi="Times New Roman" w:cs="Times New Roman"/>
        </w:rPr>
      </w:pPr>
      <w:r w:rsidRPr="00904981">
        <w:rPr>
          <w:rFonts w:ascii="Times New Roman" w:hAnsi="Times New Roman" w:cs="Times New Roman"/>
        </w:rPr>
        <w:t>March 15, 2021</w:t>
      </w:r>
    </w:p>
    <w:p w14:paraId="36479F09" w14:textId="6DBEBBEA" w:rsidR="00904981" w:rsidRDefault="00904981" w:rsidP="002A14CF">
      <w:pPr>
        <w:rPr>
          <w:rFonts w:ascii="Times New Roman" w:hAnsi="Times New Roman" w:cs="Times New Roman"/>
        </w:rPr>
      </w:pPr>
    </w:p>
    <w:p w14:paraId="2A508302" w14:textId="67054F9B" w:rsidR="00904981" w:rsidRDefault="00904981" w:rsidP="002A14CF">
      <w:pPr>
        <w:rPr>
          <w:rFonts w:ascii="Times New Roman" w:hAnsi="Times New Roman" w:cs="Times New Roman"/>
        </w:rPr>
      </w:pPr>
      <w:r>
        <w:rPr>
          <w:rFonts w:ascii="Times New Roman" w:hAnsi="Times New Roman" w:cs="Times New Roman"/>
        </w:rPr>
        <w:t>U.S. Department of Transportation</w:t>
      </w:r>
    </w:p>
    <w:p w14:paraId="51CBD323" w14:textId="09FB066F" w:rsidR="00904981" w:rsidRDefault="00904981" w:rsidP="002A14CF">
      <w:pPr>
        <w:rPr>
          <w:rFonts w:ascii="Times New Roman" w:hAnsi="Times New Roman" w:cs="Times New Roman"/>
        </w:rPr>
      </w:pPr>
      <w:r>
        <w:rPr>
          <w:rFonts w:ascii="Times New Roman" w:hAnsi="Times New Roman" w:cs="Times New Roman"/>
        </w:rPr>
        <w:t>National Highway Traffic Safety Administration (NHTSA)</w:t>
      </w:r>
    </w:p>
    <w:p w14:paraId="7E3292B5" w14:textId="74659CBF" w:rsidR="00904981" w:rsidRDefault="00904981" w:rsidP="002A14CF">
      <w:pPr>
        <w:rPr>
          <w:rFonts w:ascii="Times New Roman" w:hAnsi="Times New Roman" w:cs="Times New Roman"/>
        </w:rPr>
      </w:pPr>
      <w:r>
        <w:rPr>
          <w:rFonts w:ascii="Times New Roman" w:hAnsi="Times New Roman" w:cs="Times New Roman"/>
        </w:rPr>
        <w:t>1200 New Jersey Avenue SE</w:t>
      </w:r>
    </w:p>
    <w:p w14:paraId="793B3A0D" w14:textId="5F8B5668" w:rsidR="00904981" w:rsidRDefault="00904981" w:rsidP="002A14CF">
      <w:pPr>
        <w:rPr>
          <w:rFonts w:ascii="Times New Roman" w:hAnsi="Times New Roman" w:cs="Times New Roman"/>
        </w:rPr>
      </w:pPr>
      <w:r>
        <w:rPr>
          <w:rFonts w:ascii="Times New Roman" w:hAnsi="Times New Roman" w:cs="Times New Roman"/>
        </w:rPr>
        <w:t>Room W12-140</w:t>
      </w:r>
    </w:p>
    <w:p w14:paraId="162C1708" w14:textId="3EB57683" w:rsidR="00904981" w:rsidRDefault="00904981" w:rsidP="002A14CF">
      <w:pPr>
        <w:rPr>
          <w:rFonts w:ascii="Times New Roman" w:hAnsi="Times New Roman" w:cs="Times New Roman"/>
        </w:rPr>
      </w:pPr>
      <w:r>
        <w:rPr>
          <w:rFonts w:ascii="Times New Roman" w:hAnsi="Times New Roman" w:cs="Times New Roman"/>
        </w:rPr>
        <w:t>Washington, D.C. 20590</w:t>
      </w:r>
    </w:p>
    <w:p w14:paraId="52904340" w14:textId="0370C8EB" w:rsidR="00904981" w:rsidRPr="00904981" w:rsidRDefault="00904981" w:rsidP="002A14CF">
      <w:pPr>
        <w:jc w:val="both"/>
        <w:rPr>
          <w:rFonts w:ascii="Times New Roman" w:hAnsi="Times New Roman" w:cs="Times New Roman"/>
          <w:b/>
          <w:bCs/>
        </w:rPr>
      </w:pPr>
    </w:p>
    <w:p w14:paraId="44B0A22A" w14:textId="04D0FC10" w:rsidR="00904981" w:rsidRPr="00904981" w:rsidRDefault="00904981" w:rsidP="00C90964">
      <w:pPr>
        <w:jc w:val="both"/>
        <w:textAlignment w:val="baseline"/>
        <w:rPr>
          <w:rFonts w:ascii="Times New Roman" w:eastAsia="Times New Roman" w:hAnsi="Times New Roman" w:cs="Times New Roman"/>
          <w:b/>
          <w:bCs/>
          <w:color w:val="333333"/>
        </w:rPr>
      </w:pPr>
      <w:r w:rsidRPr="00904981">
        <w:rPr>
          <w:rFonts w:ascii="Times New Roman" w:hAnsi="Times New Roman" w:cs="Times New Roman"/>
          <w:b/>
          <w:bCs/>
        </w:rPr>
        <w:t>Re: Cybersecurity Best Practices for the Safety of Modern Vehicles</w:t>
      </w:r>
      <w:r w:rsidRPr="00904981">
        <w:rPr>
          <w:rFonts w:ascii="Times New Roman" w:hAnsi="Times New Roman" w:cs="Times New Roman"/>
          <w:b/>
          <w:bCs/>
          <w:color w:val="333333"/>
        </w:rPr>
        <w:t xml:space="preserve"> </w:t>
      </w:r>
      <w:r w:rsidRPr="00904981">
        <w:rPr>
          <w:rFonts w:ascii="Times New Roman" w:eastAsia="Times New Roman" w:hAnsi="Times New Roman" w:cs="Times New Roman"/>
          <w:b/>
          <w:bCs/>
          <w:color w:val="333333"/>
        </w:rPr>
        <w:t>Docket No. NHTS</w:t>
      </w:r>
      <w:r w:rsidRPr="00904981">
        <w:rPr>
          <w:rFonts w:ascii="Times New Roman" w:eastAsia="Times New Roman" w:hAnsi="Times New Roman" w:cs="Times New Roman"/>
          <w:b/>
          <w:bCs/>
          <w:color w:val="333333"/>
        </w:rPr>
        <w:t>A-</w:t>
      </w:r>
      <w:r w:rsidRPr="00904981">
        <w:rPr>
          <w:rFonts w:ascii="Times New Roman" w:eastAsia="Times New Roman" w:hAnsi="Times New Roman" w:cs="Times New Roman"/>
          <w:b/>
          <w:bCs/>
          <w:color w:val="333333"/>
        </w:rPr>
        <w:t>2020-0087</w:t>
      </w:r>
    </w:p>
    <w:p w14:paraId="18D88A9C" w14:textId="6062A0B7" w:rsidR="00904981" w:rsidRDefault="00904981" w:rsidP="00C90964">
      <w:pPr>
        <w:jc w:val="both"/>
        <w:rPr>
          <w:rFonts w:ascii="Times New Roman" w:hAnsi="Times New Roman" w:cs="Times New Roman"/>
        </w:rPr>
      </w:pPr>
    </w:p>
    <w:p w14:paraId="42BC8172" w14:textId="2EBF5CF3" w:rsidR="00904981" w:rsidRDefault="00904981" w:rsidP="00C90964">
      <w:pPr>
        <w:jc w:val="both"/>
        <w:rPr>
          <w:rFonts w:ascii="Times New Roman" w:hAnsi="Times New Roman" w:cs="Times New Roman"/>
        </w:rPr>
      </w:pPr>
      <w:r>
        <w:rPr>
          <w:rFonts w:ascii="Times New Roman" w:hAnsi="Times New Roman" w:cs="Times New Roman"/>
        </w:rPr>
        <w:t>To Whom It May Concern in the National Highway Traffic Safety Administration:</w:t>
      </w:r>
    </w:p>
    <w:p w14:paraId="7E5DB535" w14:textId="6BFDB7C6" w:rsidR="00904981" w:rsidRDefault="00904981" w:rsidP="00C90964">
      <w:pPr>
        <w:jc w:val="both"/>
        <w:rPr>
          <w:rFonts w:ascii="Times New Roman" w:hAnsi="Times New Roman" w:cs="Times New Roman"/>
        </w:rPr>
      </w:pPr>
    </w:p>
    <w:p w14:paraId="7F801B24" w14:textId="18898379" w:rsidR="00904981" w:rsidRDefault="00DD3A01" w:rsidP="00C90964">
      <w:pPr>
        <w:jc w:val="both"/>
        <w:rPr>
          <w:rFonts w:ascii="Times New Roman" w:hAnsi="Times New Roman" w:cs="Times New Roman"/>
        </w:rPr>
      </w:pPr>
      <w:r>
        <w:rPr>
          <w:rFonts w:ascii="Times New Roman" w:hAnsi="Times New Roman" w:cs="Times New Roman"/>
        </w:rPr>
        <w:t>The Automotive Recyclers Association</w:t>
      </w:r>
      <w:r w:rsidR="008B3D71">
        <w:rPr>
          <w:rFonts w:ascii="Times New Roman" w:hAnsi="Times New Roman" w:cs="Times New Roman"/>
        </w:rPr>
        <w:t xml:space="preserve"> (</w:t>
      </w:r>
      <w:proofErr w:type="spellStart"/>
      <w:r w:rsidR="008B3D71">
        <w:rPr>
          <w:rFonts w:ascii="Times New Roman" w:hAnsi="Times New Roman" w:cs="Times New Roman"/>
        </w:rPr>
        <w:t xml:space="preserve">ARA) </w:t>
      </w:r>
      <w:proofErr w:type="spellEnd"/>
      <w:r>
        <w:rPr>
          <w:rFonts w:ascii="Times New Roman" w:hAnsi="Times New Roman" w:cs="Times New Roman"/>
        </w:rPr>
        <w:t xml:space="preserve">appreciates the opportunity to submit the following comments for consideration by the National Highway Traffic Safety Administration (NHTSA) to assist in the agency’s evaluation of its updated </w:t>
      </w:r>
      <w:r w:rsidRPr="00DD3A01">
        <w:rPr>
          <w:rFonts w:ascii="Times New Roman" w:hAnsi="Times New Roman" w:cs="Times New Roman"/>
          <w:i/>
          <w:iCs/>
        </w:rPr>
        <w:t>Draft 2020 Cybersecurity Best Practices for the Safety of Modern Vehicles</w:t>
      </w:r>
      <w:r w:rsidR="00930EDE">
        <w:rPr>
          <w:rFonts w:ascii="Times New Roman" w:hAnsi="Times New Roman" w:cs="Times New Roman"/>
        </w:rPr>
        <w:t xml:space="preserve"> (2020 Cybersecurity Best Practices)</w:t>
      </w:r>
      <w:r w:rsidR="005D0168">
        <w:rPr>
          <w:rFonts w:ascii="Times New Roman" w:hAnsi="Times New Roman" w:cs="Times New Roman"/>
        </w:rPr>
        <w:t>.</w:t>
      </w:r>
      <w:r w:rsidR="008453BC">
        <w:rPr>
          <w:rStyle w:val="FootnoteReference"/>
          <w:rFonts w:ascii="Times New Roman" w:hAnsi="Times New Roman" w:cs="Times New Roman"/>
        </w:rPr>
        <w:footnoteReference w:id="1"/>
      </w:r>
      <w:r w:rsidR="003E2158">
        <w:rPr>
          <w:rFonts w:ascii="Times New Roman" w:hAnsi="Times New Roman" w:cs="Times New Roman"/>
        </w:rPr>
        <w:t xml:space="preserve"> ARA encourages NHTSA to</w:t>
      </w:r>
      <w:r w:rsidR="00930EDE">
        <w:rPr>
          <w:rFonts w:ascii="Times New Roman" w:hAnsi="Times New Roman" w:cs="Times New Roman"/>
        </w:rPr>
        <w:t xml:space="preserve"> update its 2020 Cybersecurity Best Practices document to</w:t>
      </w:r>
      <w:r w:rsidR="006A7AD2">
        <w:rPr>
          <w:rFonts w:ascii="Times New Roman" w:hAnsi="Times New Roman" w:cs="Times New Roman"/>
        </w:rPr>
        <w:t xml:space="preserve"> better address the key areas of </w:t>
      </w:r>
      <w:r w:rsidR="002E73B2">
        <w:rPr>
          <w:rFonts w:ascii="Times New Roman" w:hAnsi="Times New Roman" w:cs="Times New Roman"/>
        </w:rPr>
        <w:t>“</w:t>
      </w:r>
      <w:r w:rsidR="00010A25">
        <w:rPr>
          <w:rFonts w:ascii="Times New Roman" w:hAnsi="Times New Roman" w:cs="Times New Roman"/>
        </w:rPr>
        <w:t>Serviceability.</w:t>
      </w:r>
      <w:r w:rsidR="002E73B2">
        <w:rPr>
          <w:rFonts w:ascii="Times New Roman" w:hAnsi="Times New Roman" w:cs="Times New Roman"/>
        </w:rPr>
        <w:t>”</w:t>
      </w:r>
      <w:r w:rsidR="00377F02">
        <w:rPr>
          <w:rStyle w:val="FootnoteReference"/>
          <w:rFonts w:ascii="Times New Roman" w:hAnsi="Times New Roman" w:cs="Times New Roman"/>
        </w:rPr>
        <w:footnoteReference w:id="2"/>
      </w:r>
    </w:p>
    <w:p w14:paraId="1666E901" w14:textId="3EFA2C75" w:rsidR="000640AF" w:rsidRDefault="000640AF" w:rsidP="00C90964">
      <w:pPr>
        <w:jc w:val="both"/>
        <w:rPr>
          <w:rFonts w:ascii="Times New Roman" w:hAnsi="Times New Roman" w:cs="Times New Roman"/>
        </w:rPr>
      </w:pPr>
    </w:p>
    <w:p w14:paraId="30900C1D" w14:textId="2C4BD49C" w:rsidR="000640AF" w:rsidRPr="000640AF" w:rsidRDefault="000640AF" w:rsidP="00C90964">
      <w:pPr>
        <w:pStyle w:val="NormalWeb"/>
        <w:spacing w:before="0" w:beforeAutospacing="0" w:after="0" w:afterAutospacing="0"/>
        <w:jc w:val="both"/>
      </w:pPr>
      <w:r w:rsidRPr="000640AF">
        <w:t>Since 1943, the Automotive Recyclers Association</w:t>
      </w:r>
      <w:r w:rsidR="008B3D71">
        <w:t xml:space="preserve"> </w:t>
      </w:r>
      <w:r w:rsidRPr="000640AF">
        <w:t xml:space="preserve">has represented professional automotive recyclers, a vibrant and thriving part of the automotive supply chain. ARA’s mission is to advance the automotive recycling industry and promote its beneficial effects on society. ARA and its members are dedicated to the efficient removal and re-utilization of ROE-Recycled Original Equipment® which are genuine original equipment manufacturer (OEM) automotive parts – and the safe disposal of inoperable motor vehicles. </w:t>
      </w:r>
    </w:p>
    <w:p w14:paraId="212D8DD0" w14:textId="77777777" w:rsidR="000640AF" w:rsidRPr="000640AF" w:rsidRDefault="000640AF" w:rsidP="00C90964">
      <w:pPr>
        <w:pStyle w:val="NormalWeb"/>
        <w:spacing w:before="0" w:beforeAutospacing="0" w:after="0" w:afterAutospacing="0"/>
        <w:jc w:val="both"/>
      </w:pPr>
    </w:p>
    <w:p w14:paraId="6BA63B84" w14:textId="62D5E146" w:rsidR="000640AF" w:rsidRPr="000640AF" w:rsidRDefault="000640AF" w:rsidP="00C90964">
      <w:pPr>
        <w:pStyle w:val="NormalWeb"/>
        <w:spacing w:before="0" w:beforeAutospacing="0" w:after="0" w:afterAutospacing="0"/>
        <w:jc w:val="both"/>
      </w:pPr>
      <w:r w:rsidRPr="000640AF">
        <w:t xml:space="preserve">Automotive recyclers process over 12 million vehicles per year, making automobiles the most recycled item in the world. The automotive recycling industry is in the top 20 largest in the U.S., valued at an estimated $32 billion dollars annually. Professional automotive recycling facilities play an important role in the economic marketplace, providing a counterbalance to more expensive new replacement parts and ensuring competition in the </w:t>
      </w:r>
      <w:r w:rsidR="00F07BDE">
        <w:t>motor</w:t>
      </w:r>
      <w:r w:rsidRPr="000640AF">
        <w:t xml:space="preserve"> vehicle replacement parts market.</w:t>
      </w:r>
      <w:r w:rsidR="00BD6B59">
        <w:t xml:space="preserve"> By being a primary source for cost effective and consumer friendly motor vehicle replacement </w:t>
      </w:r>
      <w:r w:rsidR="00BD6B59">
        <w:lastRenderedPageBreak/>
        <w:t xml:space="preserve">parts, automotive recyclers provide vehicle owners with the ability to repair their vehicles </w:t>
      </w:r>
      <w:r w:rsidR="006F0694">
        <w:t xml:space="preserve">in cases where it would normally be cost prohibitive. </w:t>
      </w:r>
    </w:p>
    <w:p w14:paraId="63461C11" w14:textId="77777777" w:rsidR="000640AF" w:rsidRPr="000640AF" w:rsidRDefault="000640AF" w:rsidP="00C90964">
      <w:pPr>
        <w:pStyle w:val="NormalWeb"/>
        <w:spacing w:before="0" w:beforeAutospacing="0" w:after="0" w:afterAutospacing="0"/>
        <w:jc w:val="both"/>
      </w:pPr>
    </w:p>
    <w:p w14:paraId="13AFA9FF" w14:textId="5A38A3ED" w:rsidR="000640AF" w:rsidRPr="000640AF" w:rsidRDefault="000640AF" w:rsidP="00C90964">
      <w:pPr>
        <w:pStyle w:val="NormalWeb"/>
        <w:spacing w:before="0" w:beforeAutospacing="0" w:after="0" w:afterAutospacing="0"/>
        <w:jc w:val="both"/>
      </w:pPr>
      <w:r w:rsidRPr="000640AF">
        <w:t xml:space="preserve">In addition to the critical role they play in the automotive supply chain and </w:t>
      </w:r>
      <w:r w:rsidR="00F07BDE">
        <w:t xml:space="preserve">motor </w:t>
      </w:r>
      <w:r w:rsidRPr="000640AF">
        <w:t xml:space="preserve">vehicle replacement parts market, professional automotive recyclers play a valuable role in the efficient, environmentally friendly disposal of inoperable motor vehicles. Automotive recycling preserves natural resources, reduces the demand for scarce landfill space, and plays an important role in reducing air and water pollution. </w:t>
      </w:r>
    </w:p>
    <w:p w14:paraId="30704C4F" w14:textId="77777777" w:rsidR="002E637A" w:rsidRPr="000640AF" w:rsidRDefault="002E637A" w:rsidP="00C90964">
      <w:pPr>
        <w:pStyle w:val="NormalWeb"/>
        <w:spacing w:before="0" w:beforeAutospacing="0" w:after="0" w:afterAutospacing="0"/>
        <w:jc w:val="both"/>
      </w:pPr>
    </w:p>
    <w:p w14:paraId="45C98BB6" w14:textId="7A48E92F" w:rsidR="00957E43" w:rsidRDefault="003E2158" w:rsidP="00C90964">
      <w:pPr>
        <w:jc w:val="both"/>
        <w:rPr>
          <w:rFonts w:ascii="Times New Roman" w:hAnsi="Times New Roman" w:cs="Times New Roman"/>
        </w:rPr>
      </w:pPr>
      <w:r>
        <w:rPr>
          <w:rFonts w:ascii="Times New Roman" w:hAnsi="Times New Roman" w:cs="Times New Roman"/>
        </w:rPr>
        <w:t>As noted by NHTSA in its federal register notice, “</w:t>
      </w:r>
      <w:r w:rsidRPr="008B3D71">
        <w:rPr>
          <w:rFonts w:ascii="Times New Roman" w:hAnsi="Times New Roman" w:cs="Times New Roman"/>
          <w:i/>
          <w:iCs/>
        </w:rPr>
        <w:t>Automotive technology has developed to such an extent that today’s vehicles are some of the most complex computerized products available to consumers</w:t>
      </w:r>
      <w:r>
        <w:rPr>
          <w:rFonts w:ascii="Times New Roman" w:hAnsi="Times New Roman" w:cs="Times New Roman"/>
        </w:rPr>
        <w:t>.”</w:t>
      </w:r>
      <w:r>
        <w:rPr>
          <w:rStyle w:val="FootnoteReference"/>
          <w:rFonts w:ascii="Times New Roman" w:hAnsi="Times New Roman" w:cs="Times New Roman"/>
        </w:rPr>
        <w:footnoteReference w:id="3"/>
      </w:r>
      <w:r w:rsidR="00F07BDE">
        <w:rPr>
          <w:rFonts w:ascii="Times New Roman" w:hAnsi="Times New Roman" w:cs="Times New Roman"/>
        </w:rPr>
        <w:t xml:space="preserve"> Motor vehicles are becoming increasingly complex as they become </w:t>
      </w:r>
      <w:r w:rsidR="0052044C">
        <w:rPr>
          <w:rFonts w:ascii="Times New Roman" w:hAnsi="Times New Roman" w:cs="Times New Roman"/>
        </w:rPr>
        <w:t>ever increasingly connected digital</w:t>
      </w:r>
      <w:r w:rsidR="00F07BDE">
        <w:rPr>
          <w:rFonts w:ascii="Times New Roman" w:hAnsi="Times New Roman" w:cs="Times New Roman"/>
        </w:rPr>
        <w:t xml:space="preserve"> devices </w:t>
      </w:r>
      <w:r w:rsidR="00C41B80">
        <w:rPr>
          <w:rFonts w:ascii="Times New Roman" w:hAnsi="Times New Roman" w:cs="Times New Roman"/>
        </w:rPr>
        <w:t>and the data generated and used by vehicles throughout their lifecycles</w:t>
      </w:r>
      <w:r w:rsidR="00E574DF">
        <w:rPr>
          <w:rFonts w:ascii="Times New Roman" w:hAnsi="Times New Roman" w:cs="Times New Roman"/>
        </w:rPr>
        <w:t xml:space="preserve"> is becoming more important to the upkeep and use of vehicles.</w:t>
      </w:r>
      <w:r w:rsidR="007E1322">
        <w:rPr>
          <w:rFonts w:ascii="Times New Roman" w:hAnsi="Times New Roman" w:cs="Times New Roman"/>
        </w:rPr>
        <w:t xml:space="preserve"> In formulating its </w:t>
      </w:r>
      <w:r w:rsidR="007E1322">
        <w:rPr>
          <w:rFonts w:ascii="Times New Roman" w:hAnsi="Times New Roman" w:cs="Times New Roman"/>
        </w:rPr>
        <w:t>2020 Cybersecurity Best Practic</w:t>
      </w:r>
      <w:r w:rsidR="007E1322">
        <w:rPr>
          <w:rFonts w:ascii="Times New Roman" w:hAnsi="Times New Roman" w:cs="Times New Roman"/>
        </w:rPr>
        <w:t>es, NHTSA focused on safety aspects of cybersecurity and tailored its focus on “</w:t>
      </w:r>
      <w:r w:rsidR="007E1322" w:rsidRPr="007E1322">
        <w:rPr>
          <w:rFonts w:ascii="Times New Roman" w:hAnsi="Times New Roman" w:cs="Times New Roman"/>
          <w:i/>
          <w:iCs/>
        </w:rPr>
        <w:t>cybersecurity issues that impact the safety of motor vehicles throughout the lifecycle of design, operation, maintenance and disposal</w:t>
      </w:r>
      <w:r w:rsidR="007E1322">
        <w:rPr>
          <w:rFonts w:ascii="Times New Roman" w:hAnsi="Times New Roman" w:cs="Times New Roman"/>
        </w:rPr>
        <w:t>.”</w:t>
      </w:r>
      <w:r w:rsidR="007E1322">
        <w:rPr>
          <w:rStyle w:val="FootnoteReference"/>
          <w:rFonts w:ascii="Times New Roman" w:hAnsi="Times New Roman" w:cs="Times New Roman"/>
        </w:rPr>
        <w:footnoteReference w:id="4"/>
      </w:r>
      <w:r w:rsidR="000F549C">
        <w:rPr>
          <w:rFonts w:ascii="Times New Roman" w:hAnsi="Times New Roman" w:cs="Times New Roman"/>
        </w:rPr>
        <w:t xml:space="preserve"> </w:t>
      </w:r>
      <w:r w:rsidR="00CE5865">
        <w:rPr>
          <w:rFonts w:ascii="Times New Roman" w:hAnsi="Times New Roman" w:cs="Times New Roman"/>
        </w:rPr>
        <w:t xml:space="preserve">NHTSA demonstrated its commitment to ensuring that cybersecurity impacting motor vehicle safety was addressed for the entire lifecycle of a vehicle by including sections on </w:t>
      </w:r>
      <w:r w:rsidR="00CE5865">
        <w:rPr>
          <w:rFonts w:ascii="Times New Roman" w:hAnsi="Times New Roman" w:cs="Times New Roman"/>
        </w:rPr>
        <w:t>and Serviceability</w:t>
      </w:r>
      <w:r w:rsidR="00CE5865">
        <w:rPr>
          <w:rFonts w:ascii="Times New Roman" w:hAnsi="Times New Roman" w:cs="Times New Roman"/>
        </w:rPr>
        <w:t xml:space="preserve"> of its 2020 Cybersecurity Best Practices document.</w:t>
      </w:r>
      <w:r w:rsidR="00077F49">
        <w:rPr>
          <w:rFonts w:ascii="Times New Roman" w:hAnsi="Times New Roman" w:cs="Times New Roman"/>
        </w:rPr>
        <w:t xml:space="preserve"> ARA strongly agrees with the guidance provided in the 2020 Cybersecurity Best Practices document </w:t>
      </w:r>
      <w:r w:rsidR="0067316E">
        <w:rPr>
          <w:rFonts w:ascii="Times New Roman" w:hAnsi="Times New Roman" w:cs="Times New Roman"/>
        </w:rPr>
        <w:t>that recognizes the need for automotive manufacturers to consider the serviceability of vehicle components and systems by individuals and third parties and that automotive manufacturers should not unduly restrict access by third-party repair services while providing cybersecurity protections.</w:t>
      </w:r>
      <w:r w:rsidR="0057397A">
        <w:rPr>
          <w:rStyle w:val="FootnoteReference"/>
          <w:rFonts w:ascii="Times New Roman" w:hAnsi="Times New Roman" w:cs="Times New Roman"/>
        </w:rPr>
        <w:footnoteReference w:id="5"/>
      </w:r>
    </w:p>
    <w:p w14:paraId="389AF5EB" w14:textId="77777777" w:rsidR="00957E43" w:rsidRDefault="00957E43" w:rsidP="00C90964">
      <w:pPr>
        <w:jc w:val="both"/>
        <w:rPr>
          <w:rFonts w:ascii="Times New Roman" w:hAnsi="Times New Roman" w:cs="Times New Roman"/>
        </w:rPr>
      </w:pPr>
    </w:p>
    <w:p w14:paraId="3003457A" w14:textId="7EA4B7E5" w:rsidR="00467041" w:rsidRDefault="00957E43" w:rsidP="00C90964">
      <w:pPr>
        <w:jc w:val="both"/>
        <w:rPr>
          <w:rFonts w:ascii="Times New Roman" w:hAnsi="Times New Roman" w:cs="Times New Roman"/>
        </w:rPr>
      </w:pPr>
      <w:r>
        <w:rPr>
          <w:rFonts w:ascii="Times New Roman" w:hAnsi="Times New Roman" w:cs="Times New Roman"/>
        </w:rPr>
        <w:t>While</w:t>
      </w:r>
      <w:r w:rsidR="007701CB">
        <w:rPr>
          <w:rFonts w:ascii="Times New Roman" w:hAnsi="Times New Roman" w:cs="Times New Roman"/>
        </w:rPr>
        <w:t xml:space="preserve"> NHTSA included sections within the 2020 Cybersecurity Best Practices document </w:t>
      </w:r>
      <w:r w:rsidR="00931E2B">
        <w:rPr>
          <w:rFonts w:ascii="Times New Roman" w:hAnsi="Times New Roman" w:cs="Times New Roman"/>
        </w:rPr>
        <w:t>that addressed the issues of serviceability</w:t>
      </w:r>
      <w:r w:rsidR="000B2C8C">
        <w:rPr>
          <w:rFonts w:ascii="Times New Roman" w:hAnsi="Times New Roman" w:cs="Times New Roman"/>
        </w:rPr>
        <w:t>, NHTSA did not go far enough in providing those within the vehicle manufacturing</w:t>
      </w:r>
      <w:r w:rsidR="00FA3A40">
        <w:rPr>
          <w:rFonts w:ascii="Times New Roman" w:hAnsi="Times New Roman" w:cs="Times New Roman"/>
        </w:rPr>
        <w:t xml:space="preserve"> industry guidance on </w:t>
      </w:r>
      <w:r w:rsidR="00525AFD">
        <w:rPr>
          <w:rFonts w:ascii="Times New Roman" w:hAnsi="Times New Roman" w:cs="Times New Roman"/>
        </w:rPr>
        <w:t>this issue</w:t>
      </w:r>
      <w:r w:rsidR="00FA3A40">
        <w:rPr>
          <w:rFonts w:ascii="Times New Roman" w:hAnsi="Times New Roman" w:cs="Times New Roman"/>
        </w:rPr>
        <w:t>.</w:t>
      </w:r>
      <w:r w:rsidR="004E6FA2">
        <w:rPr>
          <w:rFonts w:ascii="Times New Roman" w:hAnsi="Times New Roman" w:cs="Times New Roman"/>
        </w:rPr>
        <w:t xml:space="preserve"> </w:t>
      </w:r>
      <w:r>
        <w:rPr>
          <w:rFonts w:ascii="Times New Roman" w:hAnsi="Times New Roman" w:cs="Times New Roman"/>
        </w:rPr>
        <w:t xml:space="preserve">Serviceability issues must be addressed in the development of effective cybersecurity policy as it relates to motor vehicles due to the fact that vehicle owners will own their vehicles </w:t>
      </w:r>
      <w:r w:rsidR="00F2474C">
        <w:rPr>
          <w:rFonts w:ascii="Times New Roman" w:hAnsi="Times New Roman" w:cs="Times New Roman"/>
        </w:rPr>
        <w:t xml:space="preserve">over the course of many years </w:t>
      </w:r>
      <w:r w:rsidR="007343E0">
        <w:rPr>
          <w:rFonts w:ascii="Times New Roman" w:hAnsi="Times New Roman" w:cs="Times New Roman"/>
        </w:rPr>
        <w:t xml:space="preserve">and </w:t>
      </w:r>
      <w:r w:rsidR="00F2474C">
        <w:rPr>
          <w:rFonts w:ascii="Times New Roman" w:hAnsi="Times New Roman" w:cs="Times New Roman"/>
        </w:rPr>
        <w:t xml:space="preserve">that </w:t>
      </w:r>
      <w:r w:rsidR="007343E0">
        <w:rPr>
          <w:rFonts w:ascii="Times New Roman" w:hAnsi="Times New Roman" w:cs="Times New Roman"/>
        </w:rPr>
        <w:t>they will likely need to repair a vehicle past its original warranty.</w:t>
      </w:r>
      <w:r w:rsidR="00C7440C">
        <w:rPr>
          <w:rFonts w:ascii="Times New Roman" w:hAnsi="Times New Roman" w:cs="Times New Roman"/>
        </w:rPr>
        <w:t xml:space="preserve"> The interests of vehicle owners as well as a recognition of how motor vehicle owners interact with </w:t>
      </w:r>
      <w:r w:rsidR="004B5CF8">
        <w:rPr>
          <w:rFonts w:ascii="Times New Roman" w:hAnsi="Times New Roman" w:cs="Times New Roman"/>
        </w:rPr>
        <w:t>their vehicles on a daily basis over the course of many years must be considered in a successful cybersecurity policy.</w:t>
      </w:r>
      <w:r w:rsidR="00AB0788">
        <w:rPr>
          <w:rFonts w:ascii="Times New Roman" w:hAnsi="Times New Roman" w:cs="Times New Roman"/>
        </w:rPr>
        <w:t xml:space="preserve"> ARA would like NHTSA to take a more comprehensive look on the </w:t>
      </w:r>
      <w:r w:rsidR="00A32063">
        <w:rPr>
          <w:rFonts w:ascii="Times New Roman" w:hAnsi="Times New Roman" w:cs="Times New Roman"/>
        </w:rPr>
        <w:t>need for</w:t>
      </w:r>
      <w:r w:rsidR="00AB0788">
        <w:rPr>
          <w:rFonts w:ascii="Times New Roman" w:hAnsi="Times New Roman" w:cs="Times New Roman"/>
        </w:rPr>
        <w:t xml:space="preserve"> vehicle owners</w:t>
      </w:r>
      <w:r w:rsidR="00A32063">
        <w:rPr>
          <w:rFonts w:ascii="Times New Roman" w:hAnsi="Times New Roman" w:cs="Times New Roman"/>
        </w:rPr>
        <w:t xml:space="preserve"> to</w:t>
      </w:r>
      <w:r w:rsidR="00AB0788">
        <w:rPr>
          <w:rFonts w:ascii="Times New Roman" w:hAnsi="Times New Roman" w:cs="Times New Roman"/>
        </w:rPr>
        <w:t xml:space="preserve"> control their property and the vehicle they own</w:t>
      </w:r>
      <w:r w:rsidR="0057414E">
        <w:rPr>
          <w:rFonts w:ascii="Times New Roman" w:hAnsi="Times New Roman" w:cs="Times New Roman"/>
        </w:rPr>
        <w:t>, which inevitably involves data access.</w:t>
      </w:r>
    </w:p>
    <w:p w14:paraId="6FEE49A7" w14:textId="238C6F66" w:rsidR="00504502" w:rsidRDefault="00504502" w:rsidP="00C90964">
      <w:pPr>
        <w:jc w:val="both"/>
        <w:rPr>
          <w:rFonts w:ascii="Times New Roman" w:hAnsi="Times New Roman" w:cs="Times New Roman"/>
        </w:rPr>
      </w:pPr>
    </w:p>
    <w:p w14:paraId="5D9A6CE7" w14:textId="62F1B682" w:rsidR="00504502" w:rsidRDefault="00DF6DC7" w:rsidP="00C90964">
      <w:pPr>
        <w:jc w:val="both"/>
        <w:rPr>
          <w:rFonts w:ascii="Times New Roman" w:hAnsi="Times New Roman" w:cs="Times New Roman"/>
        </w:rPr>
      </w:pPr>
      <w:r>
        <w:rPr>
          <w:rFonts w:ascii="Times New Roman" w:hAnsi="Times New Roman" w:cs="Times New Roman"/>
        </w:rPr>
        <w:t xml:space="preserve">Therefore, ARA recommends that as vehicle owners have been </w:t>
      </w:r>
      <w:r w:rsidR="00DC5079">
        <w:rPr>
          <w:rFonts w:ascii="Times New Roman" w:hAnsi="Times New Roman" w:cs="Times New Roman"/>
        </w:rPr>
        <w:t>historically able to choose when, how, and at what cost to repair their vehicles, that these principles be applied and recognized in future NHTSA policy.</w:t>
      </w:r>
      <w:r w:rsidR="00753193">
        <w:rPr>
          <w:rFonts w:ascii="Times New Roman" w:hAnsi="Times New Roman" w:cs="Times New Roman"/>
        </w:rPr>
        <w:t xml:space="preserve"> </w:t>
      </w:r>
      <w:r w:rsidR="002E6852">
        <w:rPr>
          <w:rFonts w:ascii="Times New Roman" w:hAnsi="Times New Roman" w:cs="Times New Roman"/>
        </w:rPr>
        <w:t xml:space="preserve">Without controlling the data, </w:t>
      </w:r>
      <w:r w:rsidR="00B11284">
        <w:rPr>
          <w:rFonts w:ascii="Times New Roman" w:hAnsi="Times New Roman" w:cs="Times New Roman"/>
        </w:rPr>
        <w:t>a vehicle owner</w:t>
      </w:r>
      <w:r w:rsidR="002E6852">
        <w:rPr>
          <w:rFonts w:ascii="Times New Roman" w:hAnsi="Times New Roman" w:cs="Times New Roman"/>
        </w:rPr>
        <w:t xml:space="preserve"> will not be able to control </w:t>
      </w:r>
      <w:r w:rsidR="009159A2">
        <w:rPr>
          <w:rFonts w:ascii="Times New Roman" w:hAnsi="Times New Roman" w:cs="Times New Roman"/>
        </w:rPr>
        <w:t>the</w:t>
      </w:r>
      <w:r w:rsidR="002E6852">
        <w:rPr>
          <w:rFonts w:ascii="Times New Roman" w:hAnsi="Times New Roman" w:cs="Times New Roman"/>
        </w:rPr>
        <w:t xml:space="preserve"> repair options. </w:t>
      </w:r>
      <w:r w:rsidR="0053737C">
        <w:rPr>
          <w:rFonts w:ascii="Times New Roman" w:hAnsi="Times New Roman" w:cs="Times New Roman"/>
        </w:rPr>
        <w:t>This will eventually restrict the ability of any party</w:t>
      </w:r>
      <w:r w:rsidR="00C3025A">
        <w:rPr>
          <w:rFonts w:ascii="Times New Roman" w:hAnsi="Times New Roman" w:cs="Times New Roman"/>
        </w:rPr>
        <w:t xml:space="preserve"> (other than the automobile manufacturer) from</w:t>
      </w:r>
      <w:r w:rsidR="0053737C">
        <w:rPr>
          <w:rFonts w:ascii="Times New Roman" w:hAnsi="Times New Roman" w:cs="Times New Roman"/>
        </w:rPr>
        <w:t xml:space="preserve"> being able to perform repairs on </w:t>
      </w:r>
      <w:r w:rsidR="00A9176B">
        <w:rPr>
          <w:rFonts w:ascii="Times New Roman" w:hAnsi="Times New Roman" w:cs="Times New Roman"/>
        </w:rPr>
        <w:t>a vehicle owners’ vehicle</w:t>
      </w:r>
      <w:r w:rsidR="0053737C">
        <w:rPr>
          <w:rFonts w:ascii="Times New Roman" w:hAnsi="Times New Roman" w:cs="Times New Roman"/>
        </w:rPr>
        <w:t xml:space="preserve">. Therefore, data generated and used by modern vehicles must remain the property of the vehicle owner and not </w:t>
      </w:r>
      <w:r w:rsidR="0053737C">
        <w:rPr>
          <w:rFonts w:ascii="Times New Roman" w:hAnsi="Times New Roman" w:cs="Times New Roman"/>
        </w:rPr>
        <w:lastRenderedPageBreak/>
        <w:t>unduly restrict their ability to effectively access and control the data that they own. This should extend to vehicle owners being able to designate who can access vehicle generated data.</w:t>
      </w:r>
    </w:p>
    <w:p w14:paraId="66431825" w14:textId="102EC621" w:rsidR="009C613A" w:rsidRDefault="009C613A" w:rsidP="00C90964">
      <w:pPr>
        <w:jc w:val="both"/>
        <w:rPr>
          <w:rFonts w:ascii="Times New Roman" w:hAnsi="Times New Roman" w:cs="Times New Roman"/>
        </w:rPr>
      </w:pPr>
    </w:p>
    <w:p w14:paraId="60A6F266" w14:textId="6601175C" w:rsidR="00FA3A40" w:rsidRDefault="005D545C" w:rsidP="00C90964">
      <w:pPr>
        <w:jc w:val="both"/>
        <w:rPr>
          <w:rFonts w:ascii="Times New Roman" w:hAnsi="Times New Roman" w:cs="Times New Roman"/>
        </w:rPr>
      </w:pPr>
      <w:r>
        <w:rPr>
          <w:rFonts w:ascii="Times New Roman" w:hAnsi="Times New Roman" w:cs="Times New Roman"/>
        </w:rPr>
        <w:t xml:space="preserve">Vehicle owners must also be provided with access to the data generated by their vehicles because of the associated safety risks. </w:t>
      </w:r>
      <w:r w:rsidR="0077665D">
        <w:rPr>
          <w:rFonts w:ascii="Times New Roman" w:hAnsi="Times New Roman" w:cs="Times New Roman"/>
        </w:rPr>
        <w:t xml:space="preserve">If vehicle owners do not have a choice where to have their vehicle repaired and can only use new equipment manufactured parts and original equipment manufactured service, </w:t>
      </w:r>
      <w:r w:rsidR="00A44FDA">
        <w:rPr>
          <w:rFonts w:ascii="Times New Roman" w:hAnsi="Times New Roman" w:cs="Times New Roman"/>
        </w:rPr>
        <w:t>vehicle owners may be unable to afford to repair their vehicle.</w:t>
      </w:r>
      <w:r w:rsidR="0083128F">
        <w:rPr>
          <w:rFonts w:ascii="Times New Roman" w:hAnsi="Times New Roman" w:cs="Times New Roman"/>
        </w:rPr>
        <w:t xml:space="preserve"> By not being able to choose where to have </w:t>
      </w:r>
      <w:r w:rsidR="00D350DC">
        <w:rPr>
          <w:rFonts w:ascii="Times New Roman" w:hAnsi="Times New Roman" w:cs="Times New Roman"/>
        </w:rPr>
        <w:t xml:space="preserve">their </w:t>
      </w:r>
      <w:r w:rsidR="0083128F">
        <w:rPr>
          <w:rFonts w:ascii="Times New Roman" w:hAnsi="Times New Roman" w:cs="Times New Roman"/>
        </w:rPr>
        <w:t>vehicle repaired, vehicle owners</w:t>
      </w:r>
      <w:r w:rsidR="00D350DC">
        <w:rPr>
          <w:rFonts w:ascii="Times New Roman" w:hAnsi="Times New Roman" w:cs="Times New Roman"/>
        </w:rPr>
        <w:t xml:space="preserve"> may drive their damaged vehicles under dangerous conditions due to not being able to afford replacement parts and repair services.</w:t>
      </w:r>
      <w:r w:rsidR="0017725B">
        <w:rPr>
          <w:rFonts w:ascii="Times New Roman" w:hAnsi="Times New Roman" w:cs="Times New Roman"/>
        </w:rPr>
        <w:t xml:space="preserve"> </w:t>
      </w:r>
    </w:p>
    <w:p w14:paraId="52EA00F5" w14:textId="76339D5A" w:rsidR="0017725B" w:rsidRDefault="0017725B" w:rsidP="00C90964">
      <w:pPr>
        <w:jc w:val="both"/>
        <w:rPr>
          <w:rFonts w:ascii="Times New Roman" w:hAnsi="Times New Roman" w:cs="Times New Roman"/>
        </w:rPr>
      </w:pPr>
    </w:p>
    <w:p w14:paraId="35288A8B" w14:textId="314F1F73" w:rsidR="0017725B" w:rsidRDefault="0017725B" w:rsidP="00C90964">
      <w:pPr>
        <w:jc w:val="both"/>
        <w:rPr>
          <w:rFonts w:ascii="Times New Roman" w:hAnsi="Times New Roman" w:cs="Times New Roman"/>
        </w:rPr>
      </w:pPr>
      <w:r>
        <w:rPr>
          <w:rFonts w:ascii="Times New Roman" w:hAnsi="Times New Roman" w:cs="Times New Roman"/>
        </w:rPr>
        <w:t xml:space="preserve">ARA recommends that NHTSA update its 2020 Cybersecurity Best Practices document to reflect the reality that vehicle owners need to have the ability to choose where and when to have their vehicle repaired and that this can only be accomplished so long as vehicle owners have access to their vehicle’s data. </w:t>
      </w:r>
    </w:p>
    <w:p w14:paraId="5605DE46" w14:textId="36A73422" w:rsidR="00FA3A40" w:rsidRDefault="00FA3A40" w:rsidP="00C90964">
      <w:pPr>
        <w:jc w:val="both"/>
        <w:rPr>
          <w:rFonts w:ascii="Times New Roman" w:hAnsi="Times New Roman" w:cs="Times New Roman"/>
        </w:rPr>
      </w:pPr>
    </w:p>
    <w:p w14:paraId="215BE0F0" w14:textId="77777777" w:rsidR="002A14CF" w:rsidRPr="00E367D5" w:rsidRDefault="002A14CF" w:rsidP="00C90964">
      <w:pPr>
        <w:spacing w:line="276" w:lineRule="auto"/>
        <w:jc w:val="both"/>
        <w:rPr>
          <w:rFonts w:ascii="Times New Roman" w:eastAsia="Times New Roman" w:hAnsi="Times New Roman" w:cs="Times New Roman"/>
        </w:rPr>
      </w:pPr>
    </w:p>
    <w:p w14:paraId="5CD120D7" w14:textId="77777777" w:rsidR="002A14CF" w:rsidRPr="00E367D5" w:rsidRDefault="002A14CF" w:rsidP="002A14CF">
      <w:pPr>
        <w:pStyle w:val="paragraph"/>
        <w:spacing w:before="0" w:beforeAutospacing="0" w:after="0" w:afterAutospacing="0"/>
        <w:textAlignment w:val="baseline"/>
      </w:pPr>
      <w:r w:rsidRPr="00E367D5">
        <w:rPr>
          <w:rStyle w:val="normaltextrun"/>
        </w:rPr>
        <w:t>Sincerely,</w:t>
      </w:r>
      <w:r w:rsidRPr="00E367D5">
        <w:rPr>
          <w:rStyle w:val="eop"/>
        </w:rPr>
        <w:t> </w:t>
      </w:r>
    </w:p>
    <w:p w14:paraId="5DE5C726" w14:textId="77777777" w:rsidR="002A14CF" w:rsidRDefault="002A14CF" w:rsidP="002A14CF">
      <w:pPr>
        <w:pStyle w:val="paragraph"/>
        <w:spacing w:before="0" w:beforeAutospacing="0" w:after="0" w:afterAutospacing="0"/>
        <w:textAlignment w:val="baseline"/>
        <w:rPr>
          <w:rFonts w:ascii="Segoe UI" w:hAnsi="Segoe UI" w:cs="Segoe UI"/>
          <w:sz w:val="18"/>
          <w:szCs w:val="18"/>
        </w:rPr>
      </w:pPr>
      <w:r>
        <w:rPr>
          <w:rStyle w:val="normaltextrun"/>
          <w:rFonts w:ascii="Vladimir Script" w:hAnsi="Vladimir Script" w:cs="Segoe UI"/>
          <w:sz w:val="52"/>
          <w:szCs w:val="52"/>
        </w:rPr>
        <w:t>Sandy Blalock</w:t>
      </w:r>
      <w:r>
        <w:rPr>
          <w:rStyle w:val="eop"/>
          <w:rFonts w:ascii="Vladimir Script" w:hAnsi="Vladimir Script" w:cs="Segoe UI"/>
          <w:sz w:val="52"/>
          <w:szCs w:val="52"/>
        </w:rPr>
        <w:t> </w:t>
      </w:r>
    </w:p>
    <w:p w14:paraId="5315DDFC" w14:textId="77777777" w:rsidR="002A14CF" w:rsidRPr="00E367D5" w:rsidRDefault="002A14CF" w:rsidP="002A14CF">
      <w:pPr>
        <w:pStyle w:val="paragraph"/>
        <w:spacing w:before="0" w:beforeAutospacing="0" w:after="0" w:afterAutospacing="0"/>
        <w:textAlignment w:val="baseline"/>
      </w:pPr>
      <w:r w:rsidRPr="00E367D5">
        <w:rPr>
          <w:rStyle w:val="normaltextrun"/>
        </w:rPr>
        <w:t>Sandy Blalock</w:t>
      </w:r>
      <w:r w:rsidRPr="00E367D5">
        <w:rPr>
          <w:rStyle w:val="eop"/>
        </w:rPr>
        <w:t> </w:t>
      </w:r>
    </w:p>
    <w:p w14:paraId="08F1FCF1" w14:textId="77777777" w:rsidR="002A14CF" w:rsidRPr="00E367D5" w:rsidRDefault="002A14CF" w:rsidP="002A14CF">
      <w:pPr>
        <w:pStyle w:val="paragraph"/>
        <w:spacing w:before="0" w:beforeAutospacing="0" w:after="0" w:afterAutospacing="0"/>
        <w:textAlignment w:val="baseline"/>
      </w:pPr>
      <w:r w:rsidRPr="00E367D5">
        <w:rPr>
          <w:rStyle w:val="normaltextrun"/>
        </w:rPr>
        <w:t>Executive Director </w:t>
      </w:r>
      <w:r w:rsidRPr="00E367D5">
        <w:rPr>
          <w:rStyle w:val="eop"/>
        </w:rPr>
        <w:t> </w:t>
      </w:r>
    </w:p>
    <w:p w14:paraId="46816EB6" w14:textId="77777777" w:rsidR="002A14CF" w:rsidRPr="00E367D5" w:rsidRDefault="002A14CF" w:rsidP="002A14CF">
      <w:pPr>
        <w:pStyle w:val="paragraph"/>
        <w:spacing w:before="0" w:beforeAutospacing="0" w:after="0" w:afterAutospacing="0"/>
        <w:textAlignment w:val="baseline"/>
      </w:pPr>
      <w:r w:rsidRPr="00E367D5">
        <w:rPr>
          <w:rStyle w:val="normaltextrun"/>
        </w:rPr>
        <w:t>(505) 228-0401</w:t>
      </w:r>
      <w:r w:rsidRPr="00E367D5">
        <w:rPr>
          <w:rStyle w:val="eop"/>
        </w:rPr>
        <w:t> </w:t>
      </w:r>
    </w:p>
    <w:p w14:paraId="6E8108B1" w14:textId="77777777" w:rsidR="002A14CF" w:rsidRPr="00725000" w:rsidRDefault="002A14CF" w:rsidP="002A14CF">
      <w:pPr>
        <w:pStyle w:val="paragraph"/>
        <w:spacing w:before="0" w:beforeAutospacing="0" w:after="0" w:afterAutospacing="0"/>
        <w:textAlignment w:val="baseline"/>
      </w:pPr>
      <w:r w:rsidRPr="00E367D5">
        <w:rPr>
          <w:rStyle w:val="normaltextrun"/>
        </w:rPr>
        <w:t>sandy@a-r-a.org</w:t>
      </w:r>
      <w:r w:rsidRPr="00E367D5">
        <w:rPr>
          <w:rStyle w:val="eop"/>
        </w:rPr>
        <w:t> </w:t>
      </w:r>
    </w:p>
    <w:p w14:paraId="4787C63B" w14:textId="77777777" w:rsidR="002A14CF" w:rsidRPr="005D0168" w:rsidRDefault="002A14CF" w:rsidP="00DD3A01">
      <w:pPr>
        <w:jc w:val="both"/>
        <w:rPr>
          <w:rFonts w:ascii="Times New Roman" w:hAnsi="Times New Roman" w:cs="Times New Roman"/>
        </w:rPr>
      </w:pPr>
    </w:p>
    <w:sectPr w:rsidR="002A14CF" w:rsidRPr="005D01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6624" w14:textId="77777777" w:rsidR="00A80421" w:rsidRDefault="00A80421" w:rsidP="008453BC">
      <w:r>
        <w:separator/>
      </w:r>
    </w:p>
  </w:endnote>
  <w:endnote w:type="continuationSeparator" w:id="0">
    <w:p w14:paraId="43AB60A5" w14:textId="77777777" w:rsidR="00A80421" w:rsidRDefault="00A80421" w:rsidP="0084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7765479"/>
      <w:docPartObj>
        <w:docPartGallery w:val="Page Numbers (Bottom of Page)"/>
        <w:docPartUnique/>
      </w:docPartObj>
    </w:sdtPr>
    <w:sdtContent>
      <w:p w14:paraId="07EBE7FF" w14:textId="46FB409A" w:rsidR="002E637A" w:rsidRDefault="002E637A" w:rsidP="00445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1F8A1" w14:textId="77777777" w:rsidR="002E637A" w:rsidRDefault="002E637A" w:rsidP="002E6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565713"/>
      <w:docPartObj>
        <w:docPartGallery w:val="Page Numbers (Bottom of Page)"/>
        <w:docPartUnique/>
      </w:docPartObj>
    </w:sdtPr>
    <w:sdtContent>
      <w:p w14:paraId="47991BAD" w14:textId="26CE1512" w:rsidR="002E637A" w:rsidRDefault="002E637A" w:rsidP="00445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C6630" w14:textId="77777777" w:rsidR="002E637A" w:rsidRDefault="002E637A" w:rsidP="002E63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28DC" w14:textId="77777777" w:rsidR="00A80421" w:rsidRDefault="00A80421" w:rsidP="008453BC">
      <w:r>
        <w:separator/>
      </w:r>
    </w:p>
  </w:footnote>
  <w:footnote w:type="continuationSeparator" w:id="0">
    <w:p w14:paraId="4762D16E" w14:textId="77777777" w:rsidR="00A80421" w:rsidRDefault="00A80421" w:rsidP="008453BC">
      <w:r>
        <w:continuationSeparator/>
      </w:r>
    </w:p>
  </w:footnote>
  <w:footnote w:id="1">
    <w:p w14:paraId="585C74AB" w14:textId="19555D9C" w:rsidR="00456989" w:rsidRPr="005A37E1" w:rsidRDefault="008453BC" w:rsidP="005A37E1">
      <w:pPr>
        <w:pStyle w:val="FootnoteText"/>
        <w:rPr>
          <w:rFonts w:ascii="Times New Roman" w:hAnsi="Times New Roman" w:cs="Times New Roman"/>
        </w:rPr>
      </w:pPr>
      <w:r w:rsidRPr="005A37E1">
        <w:rPr>
          <w:rStyle w:val="FootnoteReference"/>
          <w:rFonts w:ascii="Times New Roman" w:hAnsi="Times New Roman" w:cs="Times New Roman"/>
        </w:rPr>
        <w:footnoteRef/>
      </w:r>
      <w:r w:rsidRPr="005A37E1">
        <w:rPr>
          <w:rFonts w:ascii="Times New Roman" w:hAnsi="Times New Roman" w:cs="Times New Roman"/>
        </w:rPr>
        <w:t xml:space="preserve"> National Highway Traffic Safety Administration (NHTSA), </w:t>
      </w:r>
      <w:r w:rsidRPr="005A37E1">
        <w:rPr>
          <w:rFonts w:ascii="Times New Roman" w:hAnsi="Times New Roman" w:cs="Times New Roman"/>
          <w:i/>
          <w:iCs/>
        </w:rPr>
        <w:t>Cybersecurity Best Practices for the Safety of Modern Vehicles</w:t>
      </w:r>
      <w:r w:rsidRPr="005A37E1">
        <w:rPr>
          <w:rFonts w:ascii="Times New Roman" w:hAnsi="Times New Roman" w:cs="Times New Roman"/>
        </w:rPr>
        <w:t xml:space="preserve"> (Draft 2020 Update).</w:t>
      </w:r>
      <w:r w:rsidR="00456989" w:rsidRPr="005A37E1">
        <w:rPr>
          <w:rFonts w:ascii="Times New Roman" w:hAnsi="Times New Roman" w:cs="Times New Roman"/>
        </w:rPr>
        <w:t xml:space="preserve"> </w:t>
      </w:r>
      <w:hyperlink r:id="rId1" w:history="1">
        <w:r w:rsidR="00456989" w:rsidRPr="005A37E1">
          <w:rPr>
            <w:rStyle w:val="Hyperlink"/>
            <w:rFonts w:ascii="Times New Roman" w:hAnsi="Times New Roman" w:cs="Times New Roman"/>
          </w:rPr>
          <w:t>https://www.nhtsa.gov/sites/nhtsa.dot.gov/files/documents/vehicle_cybersecurity_best_practices_01072021.pdf</w:t>
        </w:r>
      </w:hyperlink>
    </w:p>
  </w:footnote>
  <w:footnote w:id="2">
    <w:p w14:paraId="7419AD7E" w14:textId="51B60359" w:rsidR="00377F02" w:rsidRDefault="00377F02">
      <w:pPr>
        <w:pStyle w:val="FootnoteText"/>
      </w:pPr>
      <w:r>
        <w:rPr>
          <w:rStyle w:val="FootnoteReference"/>
        </w:rPr>
        <w:footnoteRef/>
      </w:r>
      <w:r>
        <w:t xml:space="preserve"> </w:t>
      </w:r>
      <w:r w:rsidRPr="005A37E1">
        <w:rPr>
          <w:rFonts w:ascii="Times New Roman" w:hAnsi="Times New Roman" w:cs="Times New Roman"/>
        </w:rPr>
        <w:t xml:space="preserve">National Highway Traffic Safety Administration (NHTSA), </w:t>
      </w:r>
      <w:r w:rsidRPr="005A37E1">
        <w:rPr>
          <w:rFonts w:ascii="Times New Roman" w:hAnsi="Times New Roman" w:cs="Times New Roman"/>
          <w:i/>
          <w:iCs/>
        </w:rPr>
        <w:t>Cybersecurity Best Practices for the Safety of Modern Vehicles</w:t>
      </w:r>
      <w:r>
        <w:rPr>
          <w:rFonts w:ascii="Times New Roman" w:hAnsi="Times New Roman" w:cs="Times New Roman"/>
        </w:rPr>
        <w:t>, 11</w:t>
      </w:r>
      <w:r w:rsidR="00D74648">
        <w:rPr>
          <w:rFonts w:ascii="Times New Roman" w:hAnsi="Times New Roman" w:cs="Times New Roman"/>
        </w:rPr>
        <w:t xml:space="preserve">, </w:t>
      </w:r>
      <w:r>
        <w:rPr>
          <w:rFonts w:ascii="Times New Roman" w:hAnsi="Times New Roman" w:cs="Times New Roman"/>
        </w:rPr>
        <w:t>12</w:t>
      </w:r>
      <w:r w:rsidRPr="005A37E1">
        <w:rPr>
          <w:rFonts w:ascii="Times New Roman" w:hAnsi="Times New Roman" w:cs="Times New Roman"/>
        </w:rPr>
        <w:t xml:space="preserve"> (Draft 2020 Update).</w:t>
      </w:r>
    </w:p>
  </w:footnote>
  <w:footnote w:id="3">
    <w:p w14:paraId="1FA663BD" w14:textId="3C7912F4" w:rsidR="003E2158" w:rsidRPr="005A37E1" w:rsidRDefault="003E2158" w:rsidP="003E2158">
      <w:pPr>
        <w:pStyle w:val="FootnoteText"/>
        <w:rPr>
          <w:rFonts w:ascii="Times New Roman" w:hAnsi="Times New Roman" w:cs="Times New Roman"/>
        </w:rPr>
      </w:pPr>
      <w:r w:rsidRPr="005A37E1">
        <w:rPr>
          <w:rStyle w:val="FootnoteReference"/>
          <w:rFonts w:ascii="Times New Roman" w:hAnsi="Times New Roman" w:cs="Times New Roman"/>
        </w:rPr>
        <w:footnoteRef/>
      </w:r>
      <w:r w:rsidRPr="005A37E1">
        <w:rPr>
          <w:rFonts w:ascii="Times New Roman" w:hAnsi="Times New Roman" w:cs="Times New Roman"/>
        </w:rPr>
        <w:t xml:space="preserve"> Cybersecurity Best Practices for the Safety of Modern Vehicles, 86 Fed. Register 248</w:t>
      </w:r>
      <w:r w:rsidR="00F57EE5">
        <w:rPr>
          <w:rFonts w:ascii="Times New Roman" w:hAnsi="Times New Roman" w:cs="Times New Roman"/>
        </w:rPr>
        <w:t>2</w:t>
      </w:r>
      <w:r w:rsidRPr="005A37E1">
        <w:rPr>
          <w:rFonts w:ascii="Times New Roman" w:hAnsi="Times New Roman" w:cs="Times New Roman"/>
        </w:rPr>
        <w:t xml:space="preserve"> (January 12, 2021).</w:t>
      </w:r>
    </w:p>
  </w:footnote>
  <w:footnote w:id="4">
    <w:p w14:paraId="2611746A" w14:textId="1AC0C009" w:rsidR="007E1322" w:rsidRPr="00DF41F0" w:rsidRDefault="007E1322">
      <w:pPr>
        <w:pStyle w:val="FootnoteText"/>
      </w:pPr>
      <w:r>
        <w:rPr>
          <w:rStyle w:val="FootnoteReference"/>
        </w:rPr>
        <w:footnoteRef/>
      </w:r>
      <w:r>
        <w:t xml:space="preserve"> </w:t>
      </w:r>
      <w:r w:rsidR="00DF41F0">
        <w:rPr>
          <w:rFonts w:ascii="Times New Roman" w:hAnsi="Times New Roman" w:cs="Times New Roman"/>
          <w:i/>
          <w:iCs/>
        </w:rPr>
        <w:t>Id</w:t>
      </w:r>
      <w:r w:rsidR="00DF41F0">
        <w:rPr>
          <w:rFonts w:ascii="Times New Roman" w:hAnsi="Times New Roman" w:cs="Times New Roman"/>
        </w:rPr>
        <w:t>.</w:t>
      </w:r>
    </w:p>
  </w:footnote>
  <w:footnote w:id="5">
    <w:p w14:paraId="5A26AE67" w14:textId="0C7AEB8F" w:rsidR="0057397A" w:rsidRDefault="0057397A">
      <w:pPr>
        <w:pStyle w:val="FootnoteText"/>
      </w:pPr>
      <w:r>
        <w:rPr>
          <w:rStyle w:val="FootnoteReference"/>
        </w:rPr>
        <w:footnoteRef/>
      </w:r>
      <w:r>
        <w:t xml:space="preserve"> </w:t>
      </w:r>
      <w:r w:rsidRPr="005A37E1">
        <w:rPr>
          <w:rFonts w:ascii="Times New Roman" w:hAnsi="Times New Roman" w:cs="Times New Roman"/>
        </w:rPr>
        <w:t xml:space="preserve">National Highway Traffic Safety Administration (NHTSA), </w:t>
      </w:r>
      <w:r w:rsidRPr="005A37E1">
        <w:rPr>
          <w:rFonts w:ascii="Times New Roman" w:hAnsi="Times New Roman" w:cs="Times New Roman"/>
          <w:i/>
          <w:iCs/>
        </w:rPr>
        <w:t>Cybersecurity Best Practices for the Safety of Modern Vehicles</w:t>
      </w:r>
      <w:r>
        <w:rPr>
          <w:rFonts w:ascii="Times New Roman" w:hAnsi="Times New Roman" w:cs="Times New Roman"/>
        </w:rPr>
        <w:t>, 12</w:t>
      </w:r>
      <w:r w:rsidRPr="005A37E1">
        <w:rPr>
          <w:rFonts w:ascii="Times New Roman" w:hAnsi="Times New Roman" w:cs="Times New Roman"/>
        </w:rPr>
        <w:t xml:space="preserve"> (Draft 2020 Update).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81"/>
    <w:rsid w:val="00010A25"/>
    <w:rsid w:val="00035200"/>
    <w:rsid w:val="000640AF"/>
    <w:rsid w:val="00077F49"/>
    <w:rsid w:val="000B2C8C"/>
    <w:rsid w:val="000D6F27"/>
    <w:rsid w:val="000F549C"/>
    <w:rsid w:val="0017725B"/>
    <w:rsid w:val="0018498B"/>
    <w:rsid w:val="001E0060"/>
    <w:rsid w:val="002A14CF"/>
    <w:rsid w:val="002E637A"/>
    <w:rsid w:val="002E6852"/>
    <w:rsid w:val="002E73B2"/>
    <w:rsid w:val="00321381"/>
    <w:rsid w:val="00377F02"/>
    <w:rsid w:val="003971E1"/>
    <w:rsid w:val="003C67FA"/>
    <w:rsid w:val="003E2158"/>
    <w:rsid w:val="003F4651"/>
    <w:rsid w:val="00456989"/>
    <w:rsid w:val="00467041"/>
    <w:rsid w:val="004B5CF8"/>
    <w:rsid w:val="004E6FA2"/>
    <w:rsid w:val="00504502"/>
    <w:rsid w:val="0052044C"/>
    <w:rsid w:val="00525AFD"/>
    <w:rsid w:val="0053737C"/>
    <w:rsid w:val="0057397A"/>
    <w:rsid w:val="0057414E"/>
    <w:rsid w:val="005A37E1"/>
    <w:rsid w:val="005D0168"/>
    <w:rsid w:val="005D2122"/>
    <w:rsid w:val="005D545C"/>
    <w:rsid w:val="0067316E"/>
    <w:rsid w:val="006A7AD2"/>
    <w:rsid w:val="006F0694"/>
    <w:rsid w:val="00704325"/>
    <w:rsid w:val="00722BF7"/>
    <w:rsid w:val="007343E0"/>
    <w:rsid w:val="007442EC"/>
    <w:rsid w:val="00753193"/>
    <w:rsid w:val="007701CB"/>
    <w:rsid w:val="0077665D"/>
    <w:rsid w:val="007E1322"/>
    <w:rsid w:val="00811D37"/>
    <w:rsid w:val="00821408"/>
    <w:rsid w:val="0083128F"/>
    <w:rsid w:val="008453BC"/>
    <w:rsid w:val="008B3D71"/>
    <w:rsid w:val="00904981"/>
    <w:rsid w:val="009159A2"/>
    <w:rsid w:val="009228EB"/>
    <w:rsid w:val="00930EDE"/>
    <w:rsid w:val="009315AE"/>
    <w:rsid w:val="00931E2B"/>
    <w:rsid w:val="00957E43"/>
    <w:rsid w:val="009C613A"/>
    <w:rsid w:val="009E345B"/>
    <w:rsid w:val="00A10A3E"/>
    <w:rsid w:val="00A32063"/>
    <w:rsid w:val="00A44FDA"/>
    <w:rsid w:val="00A80421"/>
    <w:rsid w:val="00A9176B"/>
    <w:rsid w:val="00AB0788"/>
    <w:rsid w:val="00B11284"/>
    <w:rsid w:val="00BC38EC"/>
    <w:rsid w:val="00BD6B59"/>
    <w:rsid w:val="00BF7B73"/>
    <w:rsid w:val="00C13E8C"/>
    <w:rsid w:val="00C3025A"/>
    <w:rsid w:val="00C41B80"/>
    <w:rsid w:val="00C7440C"/>
    <w:rsid w:val="00C90964"/>
    <w:rsid w:val="00CE32AD"/>
    <w:rsid w:val="00CE5865"/>
    <w:rsid w:val="00D2077D"/>
    <w:rsid w:val="00D350DC"/>
    <w:rsid w:val="00D66186"/>
    <w:rsid w:val="00D74648"/>
    <w:rsid w:val="00DA20DA"/>
    <w:rsid w:val="00DC5079"/>
    <w:rsid w:val="00DD3A01"/>
    <w:rsid w:val="00DF41F0"/>
    <w:rsid w:val="00DF6DC7"/>
    <w:rsid w:val="00E056C0"/>
    <w:rsid w:val="00E574DF"/>
    <w:rsid w:val="00F07BDE"/>
    <w:rsid w:val="00F2474C"/>
    <w:rsid w:val="00F41C34"/>
    <w:rsid w:val="00F55186"/>
    <w:rsid w:val="00F57EE5"/>
    <w:rsid w:val="00FA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ACA3"/>
  <w15:chartTrackingRefBased/>
  <w15:docId w15:val="{B47CE846-8606-E541-86AC-26E5658B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3BC"/>
    <w:rPr>
      <w:sz w:val="20"/>
      <w:szCs w:val="20"/>
    </w:rPr>
  </w:style>
  <w:style w:type="character" w:customStyle="1" w:styleId="FootnoteTextChar">
    <w:name w:val="Footnote Text Char"/>
    <w:basedOn w:val="DefaultParagraphFont"/>
    <w:link w:val="FootnoteText"/>
    <w:uiPriority w:val="99"/>
    <w:semiHidden/>
    <w:rsid w:val="008453BC"/>
    <w:rPr>
      <w:sz w:val="20"/>
      <w:szCs w:val="20"/>
    </w:rPr>
  </w:style>
  <w:style w:type="character" w:styleId="FootnoteReference">
    <w:name w:val="footnote reference"/>
    <w:basedOn w:val="DefaultParagraphFont"/>
    <w:uiPriority w:val="99"/>
    <w:semiHidden/>
    <w:unhideWhenUsed/>
    <w:rsid w:val="008453BC"/>
    <w:rPr>
      <w:vertAlign w:val="superscript"/>
    </w:rPr>
  </w:style>
  <w:style w:type="character" w:styleId="Hyperlink">
    <w:name w:val="Hyperlink"/>
    <w:basedOn w:val="DefaultParagraphFont"/>
    <w:uiPriority w:val="99"/>
    <w:unhideWhenUsed/>
    <w:rsid w:val="00456989"/>
    <w:rPr>
      <w:color w:val="0563C1" w:themeColor="hyperlink"/>
      <w:u w:val="single"/>
    </w:rPr>
  </w:style>
  <w:style w:type="character" w:styleId="UnresolvedMention">
    <w:name w:val="Unresolved Mention"/>
    <w:basedOn w:val="DefaultParagraphFont"/>
    <w:uiPriority w:val="99"/>
    <w:semiHidden/>
    <w:unhideWhenUsed/>
    <w:rsid w:val="00456989"/>
    <w:rPr>
      <w:color w:val="605E5C"/>
      <w:shd w:val="clear" w:color="auto" w:fill="E1DFDD"/>
    </w:rPr>
  </w:style>
  <w:style w:type="paragraph" w:styleId="NormalWeb">
    <w:name w:val="Normal (Web)"/>
    <w:basedOn w:val="Normal"/>
    <w:uiPriority w:val="99"/>
    <w:unhideWhenUsed/>
    <w:rsid w:val="000640A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E637A"/>
    <w:pPr>
      <w:tabs>
        <w:tab w:val="center" w:pos="4680"/>
        <w:tab w:val="right" w:pos="9360"/>
      </w:tabs>
    </w:pPr>
  </w:style>
  <w:style w:type="character" w:customStyle="1" w:styleId="FooterChar">
    <w:name w:val="Footer Char"/>
    <w:basedOn w:val="DefaultParagraphFont"/>
    <w:link w:val="Footer"/>
    <w:uiPriority w:val="99"/>
    <w:rsid w:val="002E637A"/>
  </w:style>
  <w:style w:type="character" w:styleId="PageNumber">
    <w:name w:val="page number"/>
    <w:basedOn w:val="DefaultParagraphFont"/>
    <w:uiPriority w:val="99"/>
    <w:semiHidden/>
    <w:unhideWhenUsed/>
    <w:rsid w:val="002E637A"/>
  </w:style>
  <w:style w:type="paragraph" w:customStyle="1" w:styleId="paragraph">
    <w:name w:val="paragraph"/>
    <w:basedOn w:val="Normal"/>
    <w:rsid w:val="002A14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14CF"/>
  </w:style>
  <w:style w:type="character" w:customStyle="1" w:styleId="eop">
    <w:name w:val="eop"/>
    <w:basedOn w:val="DefaultParagraphFont"/>
    <w:rsid w:val="002A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sites/nhtsa.dot.gov/files/documents/vehicle_cybersecurity_best_practices_0107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D744-E785-B547-A3A5-CFF482FA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Nusbaum</dc:creator>
  <cp:keywords/>
  <dc:description/>
  <cp:lastModifiedBy>Emil Nusbaum</cp:lastModifiedBy>
  <cp:revision>91</cp:revision>
  <dcterms:created xsi:type="dcterms:W3CDTF">2021-03-15T17:19:00Z</dcterms:created>
  <dcterms:modified xsi:type="dcterms:W3CDTF">2021-03-15T20:52:00Z</dcterms:modified>
</cp:coreProperties>
</file>