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9D" w:rsidRPr="005B6494" w:rsidRDefault="003D069D" w:rsidP="003D069D">
      <w:pPr>
        <w:tabs>
          <w:tab w:val="right" w:pos="10350"/>
        </w:tabs>
        <w:ind w:left="-1080" w:right="-36"/>
        <w:jc w:val="center"/>
        <w:rPr>
          <w:rFonts w:ascii="Times New Roman" w:hAnsi="Times New Roman" w:cs="Times New Roman"/>
          <w:b/>
          <w:bCs/>
          <w:sz w:val="20"/>
          <w:szCs w:val="20"/>
          <w:lang w:val="fr-FR"/>
        </w:rPr>
      </w:pPr>
      <w:r w:rsidRPr="005B6494">
        <w:rPr>
          <w:rFonts w:ascii="Times New Roman" w:hAnsi="Times New Roman" w:cs="Times New Roman"/>
          <w:b/>
          <w:bCs/>
          <w:sz w:val="20"/>
          <w:szCs w:val="20"/>
          <w:lang w:val="fr-FR"/>
        </w:rPr>
        <w:t>T</w:t>
      </w:r>
      <w:r>
        <w:rPr>
          <w:rFonts w:ascii="Times New Roman" w:hAnsi="Times New Roman" w:cs="Times New Roman"/>
          <w:b/>
          <w:bCs/>
          <w:sz w:val="20"/>
          <w:szCs w:val="20"/>
          <w:lang w:val="fr-FR"/>
        </w:rPr>
        <w:t>echnical</w:t>
      </w:r>
      <w:r w:rsidRPr="005B6494">
        <w:rPr>
          <w:rFonts w:ascii="Times New Roman" w:hAnsi="Times New Roman" w:cs="Times New Roman"/>
          <w:b/>
          <w:bCs/>
          <w:sz w:val="20"/>
          <w:szCs w:val="20"/>
          <w:lang w:val="fr-FR"/>
        </w:rPr>
        <w:t xml:space="preserve"> Report Documentation Page</w:t>
      </w:r>
    </w:p>
    <w:tbl>
      <w:tblPr>
        <w:tblW w:w="9856" w:type="dxa"/>
        <w:jc w:val="center"/>
        <w:tblLayout w:type="fixed"/>
        <w:tblCellMar>
          <w:left w:w="120" w:type="dxa"/>
          <w:right w:w="120" w:type="dxa"/>
        </w:tblCellMar>
        <w:tblLook w:val="0000" w:firstRow="0" w:lastRow="0" w:firstColumn="0" w:lastColumn="0" w:noHBand="0" w:noVBand="0"/>
      </w:tblPr>
      <w:tblGrid>
        <w:gridCol w:w="2772"/>
        <w:gridCol w:w="1315"/>
        <w:gridCol w:w="1740"/>
        <w:gridCol w:w="1740"/>
        <w:gridCol w:w="2289"/>
      </w:tblGrid>
      <w:tr w:rsidR="003D069D" w:rsidRPr="005B6494" w:rsidTr="00297F8A">
        <w:trPr>
          <w:jc w:val="center"/>
        </w:trPr>
        <w:tc>
          <w:tcPr>
            <w:tcW w:w="2772" w:type="dxa"/>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 Report No.</w:t>
            </w:r>
          </w:p>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 xml:space="preserve">DOT HS XXX </w:t>
            </w:r>
            <w:proofErr w:type="spellStart"/>
            <w:r w:rsidRPr="005B6494">
              <w:rPr>
                <w:rFonts w:ascii="Times New Roman" w:hAnsi="Times New Roman" w:cs="Times New Roman"/>
                <w:sz w:val="20"/>
                <w:szCs w:val="20"/>
              </w:rPr>
              <w:t>XXX</w:t>
            </w:r>
            <w:proofErr w:type="spellEnd"/>
          </w:p>
        </w:tc>
        <w:tc>
          <w:tcPr>
            <w:tcW w:w="3055"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2. Government Accession No.</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3. Recipient’s Catalog No.</w:t>
            </w:r>
          </w:p>
        </w:tc>
      </w:tr>
      <w:tr w:rsidR="003D069D"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3D069D" w:rsidRPr="005B6494" w:rsidRDefault="003D069D" w:rsidP="00297F8A">
            <w:pPr>
              <w:contextualSpacing/>
              <w:jc w:val="both"/>
              <w:rPr>
                <w:rFonts w:ascii="Times New Roman" w:hAnsi="Times New Roman" w:cs="Times New Roman"/>
                <w:b/>
                <w:bCs/>
                <w:sz w:val="20"/>
                <w:szCs w:val="20"/>
              </w:rPr>
            </w:pPr>
            <w:r w:rsidRPr="005B6494">
              <w:rPr>
                <w:rFonts w:ascii="Times New Roman" w:hAnsi="Times New Roman" w:cs="Times New Roman"/>
                <w:b/>
                <w:bCs/>
                <w:sz w:val="20"/>
                <w:szCs w:val="20"/>
              </w:rPr>
              <w:t>4. Title and Subtitle</w:t>
            </w:r>
          </w:p>
          <w:p w:rsidR="003D069D" w:rsidRPr="005B6494" w:rsidRDefault="008D5DAC" w:rsidP="00297F8A">
            <w:pPr>
              <w:contextualSpacing/>
              <w:rPr>
                <w:rFonts w:ascii="Times New Roman" w:hAnsi="Times New Roman" w:cs="Times New Roman"/>
                <w:sz w:val="20"/>
                <w:szCs w:val="20"/>
              </w:rPr>
            </w:pPr>
            <w:r w:rsidRPr="008D5DAC">
              <w:rPr>
                <w:rFonts w:ascii="Times New Roman" w:hAnsi="Times New Roman" w:cs="Times New Roman"/>
                <w:sz w:val="20"/>
                <w:szCs w:val="20"/>
              </w:rPr>
              <w:t>Cost and Weight Analysis of Automatic Emergency Braking Systems for Passenger Vehicles</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5. Report Date</w:t>
            </w:r>
          </w:p>
          <w:p w:rsidR="003D069D" w:rsidRPr="005A3CCC" w:rsidRDefault="005A3CCC" w:rsidP="00297F8A">
            <w:pPr>
              <w:spacing w:after="58"/>
              <w:contextualSpacing/>
              <w:rPr>
                <w:rFonts w:ascii="Times New Roman" w:hAnsi="Times New Roman" w:cs="Times New Roman"/>
                <w:bCs/>
                <w:sz w:val="20"/>
                <w:szCs w:val="20"/>
              </w:rPr>
            </w:pPr>
            <w:r w:rsidRPr="005A3CCC">
              <w:rPr>
                <w:rFonts w:ascii="Times New Roman" w:hAnsi="Times New Roman" w:cs="Times New Roman"/>
                <w:bCs/>
                <w:sz w:val="20"/>
                <w:szCs w:val="20"/>
              </w:rPr>
              <w:t>August 21, 2019</w:t>
            </w:r>
          </w:p>
        </w:tc>
      </w:tr>
      <w:tr w:rsidR="003D069D"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6. Performing Organization Code</w:t>
            </w:r>
          </w:p>
          <w:p w:rsidR="003D069D" w:rsidRPr="005B6494" w:rsidRDefault="003D069D" w:rsidP="00297F8A">
            <w:pPr>
              <w:spacing w:after="58"/>
              <w:contextualSpacing/>
              <w:rPr>
                <w:rFonts w:ascii="Times New Roman" w:hAnsi="Times New Roman" w:cs="Times New Roman"/>
                <w:b/>
                <w:bCs/>
                <w:sz w:val="20"/>
                <w:szCs w:val="20"/>
              </w:rPr>
            </w:pPr>
          </w:p>
        </w:tc>
      </w:tr>
      <w:tr w:rsidR="003D069D" w:rsidRPr="005B6494" w:rsidTr="00297F8A">
        <w:trPr>
          <w:jc w:val="center"/>
        </w:trPr>
        <w:tc>
          <w:tcPr>
            <w:tcW w:w="5827" w:type="dxa"/>
            <w:gridSpan w:val="3"/>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7. Author</w:t>
            </w:r>
          </w:p>
          <w:p w:rsidR="003D069D" w:rsidRPr="005B6494" w:rsidRDefault="003D069D" w:rsidP="00297F8A">
            <w:pPr>
              <w:spacing w:after="58"/>
              <w:contextualSpacing/>
              <w:rPr>
                <w:rFonts w:ascii="Times New Roman" w:hAnsi="Times New Roman" w:cs="Times New Roman"/>
                <w:sz w:val="20"/>
                <w:szCs w:val="20"/>
                <w:lang w:val="de-DE"/>
              </w:rPr>
            </w:pPr>
            <w:r w:rsidRPr="003D069D">
              <w:rPr>
                <w:rFonts w:ascii="Times New Roman" w:hAnsi="Times New Roman" w:cs="Times New Roman"/>
                <w:sz w:val="20"/>
                <w:szCs w:val="20"/>
                <w:lang w:val="de-DE"/>
              </w:rPr>
              <w:t>Ricardo Inc.</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8. Performing Organization Report No.</w:t>
            </w:r>
          </w:p>
        </w:tc>
      </w:tr>
      <w:tr w:rsidR="003D069D"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9. Performing Organization Name and Address</w:t>
            </w:r>
          </w:p>
          <w:p w:rsidR="003D069D" w:rsidRPr="003D069D" w:rsidRDefault="003D069D" w:rsidP="003D069D">
            <w:pPr>
              <w:spacing w:after="58"/>
              <w:contextualSpacing/>
              <w:rPr>
                <w:rFonts w:ascii="Times New Roman" w:hAnsi="Times New Roman" w:cs="Times New Roman"/>
                <w:b/>
                <w:bCs/>
                <w:sz w:val="20"/>
                <w:szCs w:val="20"/>
              </w:rPr>
            </w:pPr>
            <w:r w:rsidRPr="003D069D">
              <w:rPr>
                <w:rFonts w:ascii="Times New Roman" w:hAnsi="Times New Roman" w:cs="Times New Roman"/>
                <w:b/>
                <w:bCs/>
                <w:sz w:val="20"/>
                <w:szCs w:val="20"/>
              </w:rPr>
              <w:t>Detroit Technical Center</w:t>
            </w:r>
          </w:p>
          <w:p w:rsidR="003D069D" w:rsidRPr="003D069D" w:rsidRDefault="003D069D" w:rsidP="003D069D">
            <w:pPr>
              <w:spacing w:after="58"/>
              <w:contextualSpacing/>
              <w:rPr>
                <w:rFonts w:ascii="Times New Roman" w:hAnsi="Times New Roman" w:cs="Times New Roman"/>
                <w:b/>
                <w:bCs/>
                <w:sz w:val="20"/>
                <w:szCs w:val="20"/>
              </w:rPr>
            </w:pPr>
            <w:r w:rsidRPr="003D069D">
              <w:rPr>
                <w:rFonts w:ascii="Times New Roman" w:hAnsi="Times New Roman" w:cs="Times New Roman"/>
                <w:b/>
                <w:bCs/>
                <w:sz w:val="20"/>
                <w:szCs w:val="20"/>
              </w:rPr>
              <w:t>Van Buren Twp., MI</w:t>
            </w:r>
          </w:p>
          <w:p w:rsidR="003D069D" w:rsidRPr="005B6494" w:rsidRDefault="003D069D" w:rsidP="003D069D">
            <w:pPr>
              <w:spacing w:after="58"/>
              <w:contextualSpacing/>
              <w:rPr>
                <w:rFonts w:ascii="Times New Roman" w:hAnsi="Times New Roman" w:cs="Times New Roman"/>
                <w:b/>
                <w:bCs/>
                <w:sz w:val="20"/>
                <w:szCs w:val="20"/>
              </w:rPr>
            </w:pPr>
            <w:r w:rsidRPr="003D069D">
              <w:rPr>
                <w:rFonts w:ascii="Times New Roman" w:hAnsi="Times New Roman" w:cs="Times New Roman"/>
                <w:b/>
                <w:bCs/>
                <w:sz w:val="20"/>
                <w:szCs w:val="20"/>
              </w:rPr>
              <w:t>48111 USA</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10. Work Unit No. (TRAIS)</w:t>
            </w:r>
          </w:p>
          <w:p w:rsidR="003D069D" w:rsidRPr="005B6494" w:rsidRDefault="003D069D" w:rsidP="00297F8A">
            <w:pPr>
              <w:spacing w:after="58"/>
              <w:contextualSpacing/>
              <w:rPr>
                <w:rFonts w:ascii="Times New Roman" w:hAnsi="Times New Roman" w:cs="Times New Roman"/>
                <w:b/>
                <w:bCs/>
                <w:sz w:val="20"/>
                <w:szCs w:val="20"/>
              </w:rPr>
            </w:pPr>
          </w:p>
        </w:tc>
      </w:tr>
      <w:tr w:rsidR="003D069D"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11. Contract or Grant No.</w:t>
            </w:r>
          </w:p>
          <w:p w:rsidR="005A3CCC" w:rsidRPr="005A3CCC" w:rsidRDefault="005A3CCC" w:rsidP="005A3CCC">
            <w:pPr>
              <w:spacing w:after="58"/>
              <w:contextualSpacing/>
              <w:rPr>
                <w:rFonts w:ascii="Times New Roman" w:hAnsi="Times New Roman" w:cs="Times New Roman"/>
                <w:bCs/>
                <w:sz w:val="20"/>
                <w:szCs w:val="20"/>
              </w:rPr>
            </w:pPr>
            <w:r w:rsidRPr="005A3CCC">
              <w:rPr>
                <w:rFonts w:ascii="Times New Roman" w:hAnsi="Times New Roman" w:cs="Times New Roman"/>
                <w:bCs/>
                <w:sz w:val="20"/>
                <w:szCs w:val="20"/>
              </w:rPr>
              <w:t>DTNH2216D00037</w:t>
            </w:r>
          </w:p>
          <w:p w:rsidR="003D069D" w:rsidRPr="005B6494" w:rsidRDefault="005A3CCC" w:rsidP="005A3CCC">
            <w:pPr>
              <w:spacing w:after="58"/>
              <w:contextualSpacing/>
              <w:rPr>
                <w:rFonts w:ascii="Times New Roman" w:hAnsi="Times New Roman" w:cs="Times New Roman"/>
                <w:b/>
                <w:bCs/>
                <w:sz w:val="20"/>
                <w:szCs w:val="20"/>
              </w:rPr>
            </w:pPr>
            <w:r w:rsidRPr="005A3CCC">
              <w:rPr>
                <w:rFonts w:ascii="Times New Roman" w:hAnsi="Times New Roman" w:cs="Times New Roman"/>
                <w:bCs/>
                <w:sz w:val="20"/>
                <w:szCs w:val="20"/>
              </w:rPr>
              <w:t xml:space="preserve">Task Order: </w:t>
            </w:r>
            <w:r w:rsidR="008D5DAC" w:rsidRPr="008D5DAC">
              <w:rPr>
                <w:rFonts w:ascii="Times New Roman" w:hAnsi="Times New Roman" w:cs="Times New Roman"/>
                <w:bCs/>
                <w:sz w:val="20"/>
                <w:szCs w:val="20"/>
              </w:rPr>
              <w:t>693JJ918F000185</w:t>
            </w:r>
          </w:p>
        </w:tc>
      </w:tr>
      <w:tr w:rsidR="003D069D"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12. Sponsoring Agency Name and Address</w:t>
            </w:r>
          </w:p>
          <w:p w:rsidR="003D069D" w:rsidRDefault="003D069D" w:rsidP="00297F8A">
            <w:pPr>
              <w:contextualSpacing/>
              <w:rPr>
                <w:rFonts w:ascii="Times New Roman" w:hAnsi="Times New Roman" w:cs="Times New Roman"/>
                <w:sz w:val="20"/>
                <w:szCs w:val="20"/>
              </w:rPr>
            </w:pPr>
            <w:r w:rsidRPr="005B6494">
              <w:rPr>
                <w:rFonts w:ascii="Times New Roman" w:hAnsi="Times New Roman" w:cs="Times New Roman"/>
                <w:sz w:val="20"/>
                <w:szCs w:val="20"/>
              </w:rPr>
              <w:t>National Highway Traffic Safety Administration</w:t>
            </w:r>
          </w:p>
          <w:p w:rsidR="003D069D" w:rsidRPr="005B6494" w:rsidRDefault="003D069D" w:rsidP="00297F8A">
            <w:pPr>
              <w:contextualSpacing/>
              <w:rPr>
                <w:rFonts w:ascii="Times New Roman" w:hAnsi="Times New Roman" w:cs="Times New Roman"/>
                <w:sz w:val="20"/>
                <w:szCs w:val="20"/>
              </w:rPr>
            </w:pPr>
            <w:r w:rsidRPr="00267878">
              <w:rPr>
                <w:rFonts w:ascii="Times New Roman" w:hAnsi="Times New Roman" w:cs="Times New Roman"/>
                <w:sz w:val="20"/>
                <w:szCs w:val="20"/>
              </w:rPr>
              <w:t>Evaluation Division; National Center for Statistics and Analysis</w:t>
            </w:r>
          </w:p>
          <w:p w:rsidR="003D069D" w:rsidRPr="005B6494" w:rsidRDefault="003D069D" w:rsidP="00297F8A">
            <w:pPr>
              <w:contextualSpacing/>
              <w:rPr>
                <w:rFonts w:ascii="Times New Roman" w:hAnsi="Times New Roman" w:cs="Times New Roman"/>
                <w:sz w:val="20"/>
                <w:szCs w:val="20"/>
              </w:rPr>
            </w:pPr>
            <w:r w:rsidRPr="005B6494">
              <w:rPr>
                <w:rFonts w:ascii="Times New Roman" w:hAnsi="Times New Roman" w:cs="Times New Roman"/>
                <w:sz w:val="20"/>
                <w:szCs w:val="20"/>
              </w:rPr>
              <w:t>1200 New Jersey Avenue SE.</w:t>
            </w:r>
          </w:p>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Washington, DC 20590</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13. Type of Report and Period Covered</w:t>
            </w:r>
          </w:p>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NHTSA Technical Report</w:t>
            </w:r>
          </w:p>
        </w:tc>
      </w:tr>
      <w:tr w:rsidR="003D069D"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14. Sponsoring Agency Code</w:t>
            </w:r>
          </w:p>
          <w:p w:rsidR="003D069D" w:rsidRPr="002C547C" w:rsidRDefault="003D069D" w:rsidP="00297F8A">
            <w:pPr>
              <w:spacing w:after="58"/>
              <w:contextualSpacing/>
              <w:rPr>
                <w:rFonts w:ascii="Times New Roman" w:hAnsi="Times New Roman" w:cs="Times New Roman"/>
                <w:bCs/>
                <w:sz w:val="20"/>
                <w:szCs w:val="20"/>
              </w:rPr>
            </w:pPr>
            <w:r>
              <w:rPr>
                <w:rFonts w:ascii="Times New Roman" w:hAnsi="Times New Roman" w:cs="Times New Roman"/>
                <w:bCs/>
                <w:sz w:val="20"/>
                <w:szCs w:val="20"/>
              </w:rPr>
              <w:t>NSA-310</w:t>
            </w:r>
          </w:p>
        </w:tc>
      </w:tr>
      <w:tr w:rsidR="003D069D" w:rsidRPr="005B6494" w:rsidTr="00297F8A">
        <w:trPr>
          <w:trHeight w:hRule="exact" w:val="507"/>
          <w:jc w:val="center"/>
        </w:trPr>
        <w:tc>
          <w:tcPr>
            <w:tcW w:w="9856" w:type="dxa"/>
            <w:gridSpan w:val="5"/>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rPr>
                <w:rFonts w:ascii="Times New Roman" w:hAnsi="Times New Roman" w:cs="Times New Roman"/>
                <w:sz w:val="20"/>
                <w:szCs w:val="20"/>
              </w:rPr>
            </w:pPr>
            <w:r w:rsidRPr="005B6494">
              <w:rPr>
                <w:rFonts w:ascii="Times New Roman" w:hAnsi="Times New Roman" w:cs="Times New Roman"/>
                <w:b/>
                <w:bCs/>
                <w:sz w:val="20"/>
                <w:szCs w:val="20"/>
              </w:rPr>
              <w:t>15. Supplementary Notes</w:t>
            </w:r>
          </w:p>
        </w:tc>
      </w:tr>
      <w:tr w:rsidR="003D069D" w:rsidRPr="005B6494" w:rsidTr="00297F8A">
        <w:trPr>
          <w:jc w:val="center"/>
        </w:trPr>
        <w:tc>
          <w:tcPr>
            <w:tcW w:w="9856" w:type="dxa"/>
            <w:gridSpan w:val="5"/>
            <w:tcBorders>
              <w:top w:val="single" w:sz="7" w:space="0" w:color="000000"/>
              <w:left w:val="single" w:sz="7" w:space="0" w:color="000000"/>
              <w:bottom w:val="single" w:sz="7" w:space="0" w:color="000000"/>
              <w:right w:val="single" w:sz="7" w:space="0" w:color="000000"/>
            </w:tcBorders>
          </w:tcPr>
          <w:p w:rsidR="003D069D" w:rsidRPr="002C547C" w:rsidRDefault="003D069D" w:rsidP="00297F8A">
            <w:pPr>
              <w:contextualSpacing/>
              <w:rPr>
                <w:rFonts w:ascii="Times New Roman" w:hAnsi="Times New Roman" w:cs="Times New Roman"/>
                <w:b/>
                <w:bCs/>
                <w:sz w:val="20"/>
                <w:szCs w:val="20"/>
              </w:rPr>
            </w:pPr>
            <w:r w:rsidRPr="002C547C">
              <w:rPr>
                <w:rFonts w:ascii="Times New Roman" w:hAnsi="Times New Roman" w:cs="Times New Roman"/>
                <w:b/>
                <w:bCs/>
                <w:sz w:val="20"/>
                <w:szCs w:val="20"/>
              </w:rPr>
              <w:t>16. Abstract</w:t>
            </w:r>
          </w:p>
          <w:p w:rsidR="008D5DAC" w:rsidRDefault="008D5DAC" w:rsidP="008D5DAC">
            <w:pPr>
              <w:pStyle w:val="Default"/>
              <w:rPr>
                <w:sz w:val="23"/>
                <w:szCs w:val="23"/>
              </w:rPr>
            </w:pPr>
            <w:bookmarkStart w:id="0" w:name="bookmark0"/>
            <w:bookmarkEnd w:id="0"/>
            <w:r>
              <w:rPr>
                <w:sz w:val="23"/>
                <w:szCs w:val="23"/>
              </w:rPr>
              <w:t xml:space="preserve">Ricardo has analyzed the cost and weight of Automatic Emergency Braking (AEB) systems, exclusive of forward collision warning hardware, which use radar and/or camera sensors. AEB systems can avoid or mitigate forward collisions by either assisting the driver if enough braking force is not being applied (called Dynamic Braking Support, DBS) or automatically applying the brakes if a forward collision is imminent (Crash Imminent Braking, CIB.) </w:t>
            </w:r>
          </w:p>
          <w:p w:rsidR="008D5DAC" w:rsidRDefault="008D5DAC" w:rsidP="008D5DAC">
            <w:pPr>
              <w:pStyle w:val="Default"/>
              <w:rPr>
                <w:sz w:val="23"/>
                <w:szCs w:val="23"/>
              </w:rPr>
            </w:pPr>
          </w:p>
          <w:p w:rsidR="008D5DAC" w:rsidRDefault="008D5DAC" w:rsidP="008D5DAC">
            <w:pPr>
              <w:pStyle w:val="Default"/>
              <w:rPr>
                <w:sz w:val="23"/>
                <w:szCs w:val="23"/>
              </w:rPr>
            </w:pPr>
            <w:r>
              <w:rPr>
                <w:sz w:val="23"/>
                <w:szCs w:val="23"/>
              </w:rPr>
              <w:t xml:space="preserve">The Toyota Camry AEB system is part of Toyota Safety </w:t>
            </w:r>
            <w:proofErr w:type="spellStart"/>
            <w:r>
              <w:rPr>
                <w:sz w:val="23"/>
                <w:szCs w:val="23"/>
              </w:rPr>
              <w:t>Sense</w:t>
            </w:r>
            <w:r>
              <w:rPr>
                <w:sz w:val="16"/>
                <w:szCs w:val="16"/>
              </w:rPr>
              <w:t>TM</w:t>
            </w:r>
            <w:proofErr w:type="spellEnd"/>
            <w:r>
              <w:rPr>
                <w:sz w:val="16"/>
                <w:szCs w:val="16"/>
              </w:rPr>
              <w:t xml:space="preserve"> </w:t>
            </w:r>
            <w:r>
              <w:rPr>
                <w:sz w:val="23"/>
                <w:szCs w:val="23"/>
              </w:rPr>
              <w:t xml:space="preserve">P which has a Pre-Collision System (PCS) and uses a combination of radar and camera with sensor fusion. The incremental manufacturing costs and weights for the Toyota Camry camera system, including wiring, was $50.68 and the radar system was $69.68 for a total system cost of $120.36. The Toyota Camry system weighed 883g. The total manufacturing cost was split into $113.44 for variable and $6.92 for fixed costs. The end-user cost increase for the Camry AEB system was $156.18, or a 38% markup over the variable manufacturing cost basis. </w:t>
            </w:r>
          </w:p>
          <w:p w:rsidR="008D5DAC" w:rsidRDefault="008D5DAC" w:rsidP="008D5DAC">
            <w:pPr>
              <w:pStyle w:val="Default"/>
              <w:rPr>
                <w:sz w:val="23"/>
                <w:szCs w:val="23"/>
              </w:rPr>
            </w:pPr>
          </w:p>
          <w:p w:rsidR="008D5DAC" w:rsidRDefault="008D5DAC" w:rsidP="008D5DAC">
            <w:pPr>
              <w:pStyle w:val="Default"/>
              <w:rPr>
                <w:sz w:val="23"/>
                <w:szCs w:val="23"/>
              </w:rPr>
            </w:pPr>
            <w:r>
              <w:rPr>
                <w:sz w:val="23"/>
                <w:szCs w:val="23"/>
              </w:rPr>
              <w:t xml:space="preserve">The Subaru Outback, equipped with </w:t>
            </w:r>
            <w:proofErr w:type="spellStart"/>
            <w:r>
              <w:rPr>
                <w:sz w:val="23"/>
                <w:szCs w:val="23"/>
              </w:rPr>
              <w:t>EyeSight</w:t>
            </w:r>
            <w:proofErr w:type="spellEnd"/>
            <w:r>
              <w:rPr>
                <w:sz w:val="23"/>
                <w:szCs w:val="23"/>
              </w:rPr>
              <w:t xml:space="preserve">®, uses a stereo camera system only for AEB. The system has a unique stereo camera module that is capable of detecting distance and speed of objects in front of the vehicle without the need for a radar sensor. The incremental cost of the Subaru camera module was $136.80 and other hardware, including incremental wiring, camera cover and mounting plate, and PCS braking switch, was $23.06 for a total system cost of $159.86. The weight of the Subaru Outback AEB system was 2478g but more than half of that total was for incremental wiring; the stereo camera module itself weighed 785g. The total manufacturing cost was split into $147.25 for variable and $9.65 for fixed costs. The end-user cost increase for the Outback AEB system was $207.21, or a 41% markup over the variable manufacturing cost basis. </w:t>
            </w:r>
          </w:p>
          <w:p w:rsidR="0060289E" w:rsidRPr="005A3CCC" w:rsidRDefault="008D5DAC" w:rsidP="008D5DAC">
            <w:pPr>
              <w:kinsoku w:val="0"/>
              <w:overflowPunct w:val="0"/>
              <w:autoSpaceDE w:val="0"/>
              <w:autoSpaceDN w:val="0"/>
              <w:adjustRightInd w:val="0"/>
              <w:spacing w:before="2" w:after="0" w:line="240" w:lineRule="auto"/>
              <w:rPr>
                <w:rFonts w:ascii="Times New Roman" w:hAnsi="Times New Roman" w:cs="Times New Roman"/>
                <w:sz w:val="23"/>
                <w:szCs w:val="23"/>
              </w:rPr>
            </w:pPr>
            <w:r>
              <w:rPr>
                <w:sz w:val="23"/>
                <w:szCs w:val="23"/>
              </w:rPr>
              <w:lastRenderedPageBreak/>
              <w:t>Both the Toyota Camry and Subaru Outback AEB systems relied upon a processor that was shared with and present on the vehicle before the AEB systems were added and therefore was not included in the incremental analysis.</w:t>
            </w:r>
          </w:p>
          <w:p w:rsidR="003D069D" w:rsidRPr="002C547C" w:rsidRDefault="003D069D" w:rsidP="008D5DAC">
            <w:pPr>
              <w:kinsoku w:val="0"/>
              <w:overflowPunct w:val="0"/>
              <w:autoSpaceDE w:val="0"/>
              <w:autoSpaceDN w:val="0"/>
              <w:adjustRightInd w:val="0"/>
              <w:spacing w:before="2" w:after="0" w:line="240" w:lineRule="auto"/>
              <w:rPr>
                <w:rFonts w:ascii="Times New Roman" w:hAnsi="Times New Roman" w:cs="Times New Roman"/>
                <w:sz w:val="20"/>
                <w:szCs w:val="20"/>
              </w:rPr>
            </w:pPr>
          </w:p>
        </w:tc>
      </w:tr>
      <w:tr w:rsidR="003D069D" w:rsidRPr="005B6494" w:rsidTr="00297F8A">
        <w:trPr>
          <w:jc w:val="center"/>
        </w:trPr>
        <w:tc>
          <w:tcPr>
            <w:tcW w:w="4087"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lastRenderedPageBreak/>
              <w:t>17. Key Words</w:t>
            </w:r>
          </w:p>
          <w:p w:rsidR="003D069D" w:rsidRPr="003D069D" w:rsidRDefault="008D5DAC" w:rsidP="00297F8A">
            <w:pPr>
              <w:spacing w:after="58"/>
              <w:contextualSpacing/>
              <w:rPr>
                <w:rFonts w:ascii="Times New Roman" w:hAnsi="Times New Roman" w:cs="Times New Roman"/>
                <w:bCs/>
                <w:sz w:val="20"/>
                <w:szCs w:val="20"/>
              </w:rPr>
            </w:pPr>
            <w:r w:rsidRPr="008D5DAC">
              <w:rPr>
                <w:rFonts w:ascii="Times New Roman" w:hAnsi="Times New Roman" w:cs="Times New Roman"/>
                <w:bCs/>
                <w:sz w:val="20"/>
                <w:szCs w:val="20"/>
              </w:rPr>
              <w:t xml:space="preserve">Automatic Emergency Braking Systems </w:t>
            </w:r>
            <w:bookmarkStart w:id="1" w:name="_GoBack"/>
            <w:bookmarkEnd w:id="1"/>
            <w:r w:rsidRPr="008D5DAC">
              <w:rPr>
                <w:rFonts w:ascii="Times New Roman" w:hAnsi="Times New Roman" w:cs="Times New Roman"/>
                <w:bCs/>
                <w:sz w:val="20"/>
                <w:szCs w:val="20"/>
              </w:rPr>
              <w:t>Passenger Vehicles</w:t>
            </w:r>
            <w:r>
              <w:rPr>
                <w:rFonts w:ascii="Times New Roman" w:hAnsi="Times New Roman" w:cs="Times New Roman"/>
                <w:bCs/>
                <w:sz w:val="20"/>
                <w:szCs w:val="20"/>
              </w:rPr>
              <w:t xml:space="preserve">, AEB, PV, </w:t>
            </w:r>
          </w:p>
        </w:tc>
        <w:tc>
          <w:tcPr>
            <w:tcW w:w="5769" w:type="dxa"/>
            <w:gridSpan w:val="3"/>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18. Distribution Statement</w:t>
            </w:r>
          </w:p>
          <w:p w:rsidR="003D069D" w:rsidRPr="005B6494" w:rsidRDefault="003D069D" w:rsidP="00297F8A">
            <w:pPr>
              <w:spacing w:after="58"/>
              <w:contextualSpacing/>
              <w:rPr>
                <w:rFonts w:ascii="Times New Roman" w:hAnsi="Times New Roman" w:cs="Times New Roman"/>
                <w:sz w:val="20"/>
                <w:szCs w:val="20"/>
              </w:rPr>
            </w:pPr>
            <w:r w:rsidRPr="005B6494">
              <w:rPr>
                <w:rFonts w:ascii="Times New Roman" w:hAnsi="Times New Roman" w:cs="Times New Roman"/>
                <w:sz w:val="20"/>
                <w:szCs w:val="20"/>
              </w:rPr>
              <w:t xml:space="preserve">This report is free of charge from the NHTSA Web site at </w:t>
            </w:r>
            <w:hyperlink r:id="rId6" w:history="1">
              <w:r w:rsidRPr="005B6494">
                <w:rPr>
                  <w:rStyle w:val="Hyperlink"/>
                  <w:rFonts w:ascii="Times New Roman" w:hAnsi="Times New Roman" w:cs="Times New Roman"/>
                  <w:sz w:val="20"/>
                  <w:szCs w:val="20"/>
                </w:rPr>
                <w:t>www.nhtsa.dot.gov</w:t>
              </w:r>
            </w:hyperlink>
            <w:r w:rsidRPr="005B6494">
              <w:rPr>
                <w:rFonts w:ascii="Times New Roman" w:hAnsi="Times New Roman" w:cs="Times New Roman"/>
                <w:sz w:val="20"/>
                <w:szCs w:val="20"/>
              </w:rPr>
              <w:t xml:space="preserve"> </w:t>
            </w:r>
          </w:p>
        </w:tc>
      </w:tr>
      <w:tr w:rsidR="003D069D" w:rsidRPr="005B6494" w:rsidTr="00297F8A">
        <w:trPr>
          <w:trHeight w:val="545"/>
          <w:jc w:val="center"/>
        </w:trPr>
        <w:tc>
          <w:tcPr>
            <w:tcW w:w="2772" w:type="dxa"/>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 xml:space="preserve">19. Security </w:t>
            </w:r>
            <w:proofErr w:type="spellStart"/>
            <w:r w:rsidRPr="005B6494">
              <w:rPr>
                <w:rFonts w:ascii="Times New Roman" w:hAnsi="Times New Roman" w:cs="Times New Roman"/>
                <w:b/>
                <w:bCs/>
                <w:sz w:val="20"/>
                <w:szCs w:val="20"/>
              </w:rPr>
              <w:t>Classif</w:t>
            </w:r>
            <w:proofErr w:type="spellEnd"/>
            <w:r w:rsidRPr="005B6494">
              <w:rPr>
                <w:rFonts w:ascii="Times New Roman" w:hAnsi="Times New Roman" w:cs="Times New Roman"/>
                <w:b/>
                <w:bCs/>
                <w:sz w:val="20"/>
                <w:szCs w:val="20"/>
              </w:rPr>
              <w:t>. (Of this report)</w:t>
            </w:r>
          </w:p>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Unclassified</w:t>
            </w:r>
          </w:p>
        </w:tc>
        <w:tc>
          <w:tcPr>
            <w:tcW w:w="3055"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 xml:space="preserve">20. Security </w:t>
            </w:r>
            <w:proofErr w:type="spellStart"/>
            <w:r w:rsidRPr="005B6494">
              <w:rPr>
                <w:rFonts w:ascii="Times New Roman" w:hAnsi="Times New Roman" w:cs="Times New Roman"/>
                <w:b/>
                <w:bCs/>
                <w:sz w:val="20"/>
                <w:szCs w:val="20"/>
              </w:rPr>
              <w:t>Classif</w:t>
            </w:r>
            <w:proofErr w:type="spellEnd"/>
            <w:r w:rsidRPr="005B6494">
              <w:rPr>
                <w:rFonts w:ascii="Times New Roman" w:hAnsi="Times New Roman" w:cs="Times New Roman"/>
                <w:b/>
                <w:bCs/>
                <w:sz w:val="20"/>
                <w:szCs w:val="20"/>
              </w:rPr>
              <w:t>. (Of this page)</w:t>
            </w:r>
          </w:p>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sz w:val="20"/>
                <w:szCs w:val="20"/>
              </w:rPr>
              <w:t>Unclassified</w:t>
            </w:r>
          </w:p>
        </w:tc>
        <w:tc>
          <w:tcPr>
            <w:tcW w:w="1740" w:type="dxa"/>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21. No. of Pages</w:t>
            </w:r>
          </w:p>
          <w:p w:rsidR="003D069D" w:rsidRPr="005A3CCC" w:rsidRDefault="008D5DAC" w:rsidP="00297F8A">
            <w:pPr>
              <w:contextualSpacing/>
              <w:rPr>
                <w:rFonts w:ascii="Times New Roman" w:hAnsi="Times New Roman" w:cs="Times New Roman"/>
                <w:bCs/>
                <w:sz w:val="20"/>
                <w:szCs w:val="20"/>
              </w:rPr>
            </w:pPr>
            <w:r>
              <w:rPr>
                <w:rFonts w:ascii="Times New Roman" w:hAnsi="Times New Roman" w:cs="Times New Roman"/>
                <w:bCs/>
                <w:sz w:val="20"/>
                <w:szCs w:val="20"/>
              </w:rPr>
              <w:t>41</w:t>
            </w:r>
          </w:p>
        </w:tc>
        <w:tc>
          <w:tcPr>
            <w:tcW w:w="2289" w:type="dxa"/>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22. Price</w:t>
            </w:r>
          </w:p>
        </w:tc>
      </w:tr>
    </w:tbl>
    <w:p w:rsidR="003D069D" w:rsidRPr="005B6494" w:rsidRDefault="003D069D" w:rsidP="003D069D">
      <w:pPr>
        <w:rPr>
          <w:rFonts w:ascii="Times New Roman" w:hAnsi="Times New Roman" w:cs="Times New Roman"/>
          <w:b/>
          <w:sz w:val="20"/>
          <w:szCs w:val="20"/>
        </w:rPr>
      </w:pPr>
      <w:r w:rsidRPr="005B6494">
        <w:rPr>
          <w:rFonts w:ascii="Times New Roman" w:hAnsi="Times New Roman" w:cs="Times New Roman"/>
          <w:b/>
          <w:bCs/>
          <w:sz w:val="20"/>
          <w:szCs w:val="20"/>
        </w:rPr>
        <w:t>Form DOT F 1700.7</w:t>
      </w:r>
      <w:r w:rsidRPr="005B6494">
        <w:rPr>
          <w:rFonts w:ascii="Times New Roman" w:hAnsi="Times New Roman" w:cs="Times New Roman"/>
          <w:sz w:val="20"/>
          <w:szCs w:val="20"/>
        </w:rPr>
        <w:t xml:space="preserve"> (8-72)</w:t>
      </w:r>
    </w:p>
    <w:p w:rsidR="003D069D" w:rsidRPr="005B6494" w:rsidRDefault="003D069D" w:rsidP="003D069D">
      <w:pPr>
        <w:rPr>
          <w:rFonts w:ascii="Times New Roman" w:hAnsi="Times New Roman" w:cs="Times New Roman"/>
          <w:sz w:val="20"/>
          <w:szCs w:val="20"/>
        </w:rPr>
      </w:pPr>
    </w:p>
    <w:p w:rsidR="008F00E6" w:rsidRDefault="008F00E6"/>
    <w:sectPr w:rsidR="008F0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09" w:hanging="360"/>
      </w:pPr>
      <w:rPr>
        <w:rFonts w:ascii="Symbol" w:hAnsi="Symbol" w:cs="Symbol"/>
        <w:b w:val="0"/>
        <w:bCs w:val="0"/>
        <w:sz w:val="22"/>
        <w:szCs w:val="22"/>
      </w:rPr>
    </w:lvl>
    <w:lvl w:ilvl="1">
      <w:numFmt w:val="bullet"/>
      <w:lvlText w:val="•"/>
      <w:lvlJc w:val="left"/>
      <w:pPr>
        <w:ind w:left="1860" w:hanging="360"/>
      </w:pPr>
    </w:lvl>
    <w:lvl w:ilvl="2">
      <w:numFmt w:val="bullet"/>
      <w:lvlText w:val="•"/>
      <w:lvlJc w:val="left"/>
      <w:pPr>
        <w:ind w:left="2712" w:hanging="360"/>
      </w:pPr>
    </w:lvl>
    <w:lvl w:ilvl="3">
      <w:numFmt w:val="bullet"/>
      <w:lvlText w:val="•"/>
      <w:lvlJc w:val="left"/>
      <w:pPr>
        <w:ind w:left="3564" w:hanging="360"/>
      </w:pPr>
    </w:lvl>
    <w:lvl w:ilvl="4">
      <w:numFmt w:val="bullet"/>
      <w:lvlText w:val="•"/>
      <w:lvlJc w:val="left"/>
      <w:pPr>
        <w:ind w:left="4416" w:hanging="360"/>
      </w:pPr>
    </w:lvl>
    <w:lvl w:ilvl="5">
      <w:numFmt w:val="bullet"/>
      <w:lvlText w:val="•"/>
      <w:lvlJc w:val="left"/>
      <w:pPr>
        <w:ind w:left="5267" w:hanging="360"/>
      </w:pPr>
    </w:lvl>
    <w:lvl w:ilvl="6">
      <w:numFmt w:val="bullet"/>
      <w:lvlText w:val="•"/>
      <w:lvlJc w:val="left"/>
      <w:pPr>
        <w:ind w:left="6119" w:hanging="360"/>
      </w:pPr>
    </w:lvl>
    <w:lvl w:ilvl="7">
      <w:numFmt w:val="bullet"/>
      <w:lvlText w:val="•"/>
      <w:lvlJc w:val="left"/>
      <w:pPr>
        <w:ind w:left="6971" w:hanging="360"/>
      </w:pPr>
    </w:lvl>
    <w:lvl w:ilvl="8">
      <w:numFmt w:val="bullet"/>
      <w:lvlText w:val="•"/>
      <w:lvlJc w:val="left"/>
      <w:pPr>
        <w:ind w:left="782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9D"/>
    <w:rsid w:val="002C0EAB"/>
    <w:rsid w:val="002E4718"/>
    <w:rsid w:val="00396892"/>
    <w:rsid w:val="003D069D"/>
    <w:rsid w:val="005A3CCC"/>
    <w:rsid w:val="0060289E"/>
    <w:rsid w:val="00644B1F"/>
    <w:rsid w:val="008D5DAC"/>
    <w:rsid w:val="008F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C82A"/>
  <w15:chartTrackingRefBased/>
  <w15:docId w15:val="{9173359F-18D6-4665-AC66-8CCDA816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069D"/>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069D"/>
    <w:rPr>
      <w:color w:val="0000FF"/>
      <w:u w:val="single"/>
    </w:rPr>
  </w:style>
  <w:style w:type="paragraph" w:customStyle="1" w:styleId="Default">
    <w:name w:val="Default"/>
    <w:rsid w:val="008D5D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htsa.do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590A3-34B6-48C4-BBCA-C72727DE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Florus, Shirley (NHTSA)</dc:creator>
  <cp:keywords/>
  <dc:description/>
  <cp:lastModifiedBy>Florus, Shirley (NHTSA)</cp:lastModifiedBy>
  <cp:revision>3</cp:revision>
  <dcterms:created xsi:type="dcterms:W3CDTF">2020-04-29T00:06:00Z</dcterms:created>
  <dcterms:modified xsi:type="dcterms:W3CDTF">2020-04-29T00:11:00Z</dcterms:modified>
</cp:coreProperties>
</file>