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B632" w14:textId="77777777" w:rsidR="002E603E" w:rsidRPr="00A71996" w:rsidRDefault="002E603E" w:rsidP="002E603E">
      <w:pPr>
        <w:pStyle w:val="Default"/>
        <w:rPr>
          <w:rFonts w:ascii="Times New Roman" w:hAnsi="Times New Roman" w:cs="Times New Roman"/>
        </w:rPr>
      </w:pPr>
    </w:p>
    <w:p w14:paraId="0B636286" w14:textId="191A6D24" w:rsidR="002E603E" w:rsidRPr="00A71996" w:rsidRDefault="00BA6871" w:rsidP="00BA6871">
      <w:pPr>
        <w:pStyle w:val="Default"/>
        <w:jc w:val="center"/>
        <w:rPr>
          <w:rFonts w:ascii="Times New Roman" w:hAnsi="Times New Roman" w:cs="Times New Roman"/>
        </w:rPr>
      </w:pPr>
      <w:r w:rsidRPr="00A71996">
        <w:rPr>
          <w:rFonts w:ascii="Times New Roman" w:hAnsi="Times New Roman" w:cs="Times New Roman"/>
        </w:rPr>
        <w:t xml:space="preserve">November </w:t>
      </w:r>
      <w:r w:rsidR="002E603E" w:rsidRPr="00A71996">
        <w:rPr>
          <w:rFonts w:ascii="Times New Roman" w:hAnsi="Times New Roman" w:cs="Times New Roman"/>
        </w:rPr>
        <w:t>1, 201</w:t>
      </w:r>
      <w:r w:rsidRPr="00A71996">
        <w:rPr>
          <w:rFonts w:ascii="Times New Roman" w:hAnsi="Times New Roman" w:cs="Times New Roman"/>
        </w:rPr>
        <w:t>9</w:t>
      </w:r>
    </w:p>
    <w:p w14:paraId="25D9ABF0" w14:textId="2AA5CFF5" w:rsidR="00BA6871" w:rsidRPr="00A71996" w:rsidRDefault="00BA6871" w:rsidP="00BA6871">
      <w:pPr>
        <w:pStyle w:val="Default"/>
        <w:jc w:val="center"/>
        <w:rPr>
          <w:rFonts w:ascii="Times New Roman" w:hAnsi="Times New Roman" w:cs="Times New Roman"/>
        </w:rPr>
      </w:pPr>
    </w:p>
    <w:p w14:paraId="3627C591" w14:textId="77777777" w:rsidR="00BA6871" w:rsidRPr="00A71996" w:rsidRDefault="00BA6871" w:rsidP="00BA6871">
      <w:pPr>
        <w:pStyle w:val="Default"/>
        <w:jc w:val="center"/>
        <w:rPr>
          <w:rFonts w:ascii="Times New Roman" w:hAnsi="Times New Roman" w:cs="Times New Roman"/>
        </w:rPr>
      </w:pPr>
    </w:p>
    <w:p w14:paraId="7EC777A8" w14:textId="5DF1CF2B" w:rsidR="002E603E" w:rsidRPr="00A71996" w:rsidRDefault="00BA6871" w:rsidP="002E603E">
      <w:pPr>
        <w:pStyle w:val="Default"/>
        <w:rPr>
          <w:rFonts w:ascii="Times New Roman" w:hAnsi="Times New Roman" w:cs="Times New Roman"/>
        </w:rPr>
      </w:pPr>
      <w:r w:rsidRPr="00A71996">
        <w:rPr>
          <w:rFonts w:ascii="Times New Roman" w:hAnsi="Times New Roman" w:cs="Times New Roman"/>
        </w:rPr>
        <w:t>Mohammad Aminy</w:t>
      </w:r>
      <w:r w:rsidR="002E603E" w:rsidRPr="00A71996">
        <w:rPr>
          <w:rFonts w:ascii="Times New Roman" w:hAnsi="Times New Roman" w:cs="Times New Roman"/>
        </w:rPr>
        <w:t>, C</w:t>
      </w:r>
      <w:r w:rsidRPr="00A71996">
        <w:rPr>
          <w:rFonts w:ascii="Times New Roman" w:hAnsi="Times New Roman" w:cs="Times New Roman"/>
        </w:rPr>
        <w:t>HST, CESCO, STS-C</w:t>
      </w:r>
    </w:p>
    <w:p w14:paraId="20A59F48" w14:textId="77777777" w:rsidR="00744C40" w:rsidRPr="00A71996" w:rsidRDefault="00744C40" w:rsidP="002E603E">
      <w:pPr>
        <w:pStyle w:val="Default"/>
        <w:rPr>
          <w:rFonts w:ascii="Times New Roman" w:hAnsi="Times New Roman" w:cs="Times New Roman"/>
        </w:rPr>
      </w:pPr>
    </w:p>
    <w:p w14:paraId="6BBC5C22" w14:textId="01F787C3" w:rsidR="002902E3" w:rsidRPr="00A71996" w:rsidRDefault="002902E3" w:rsidP="002E603E">
      <w:pPr>
        <w:pStyle w:val="Default"/>
        <w:rPr>
          <w:rFonts w:ascii="Times New Roman" w:hAnsi="Times New Roman" w:cs="Times New Roman"/>
        </w:rPr>
      </w:pPr>
      <w:r w:rsidRPr="00A71996">
        <w:rPr>
          <w:rFonts w:ascii="Times New Roman" w:hAnsi="Times New Roman" w:cs="Times New Roman"/>
        </w:rPr>
        <w:t>Sacramento, CA</w:t>
      </w:r>
    </w:p>
    <w:p w14:paraId="101FEB55" w14:textId="77777777" w:rsidR="001701A4" w:rsidRPr="00A71996" w:rsidRDefault="001701A4" w:rsidP="002E603E">
      <w:pPr>
        <w:pStyle w:val="Default"/>
        <w:rPr>
          <w:rFonts w:ascii="Times New Roman" w:hAnsi="Times New Roman" w:cs="Times New Roman"/>
        </w:rPr>
      </w:pPr>
    </w:p>
    <w:p w14:paraId="160A739B" w14:textId="77777777" w:rsidR="00BA6871" w:rsidRPr="00A71996" w:rsidRDefault="00BA6871" w:rsidP="002E603E">
      <w:pPr>
        <w:pStyle w:val="Default"/>
        <w:rPr>
          <w:rFonts w:ascii="Times New Roman" w:hAnsi="Times New Roman" w:cs="Times New Roman"/>
          <w:color w:val="FF0000"/>
        </w:rPr>
      </w:pPr>
    </w:p>
    <w:p w14:paraId="3D2BC8D8" w14:textId="13A89C71" w:rsidR="0096681A" w:rsidRPr="00A71996" w:rsidRDefault="0096681A" w:rsidP="002E603E">
      <w:pPr>
        <w:pStyle w:val="Default"/>
        <w:rPr>
          <w:rFonts w:ascii="Times New Roman" w:hAnsi="Times New Roman" w:cs="Times New Roman"/>
          <w:color w:val="333333"/>
          <w:shd w:val="clear" w:color="auto" w:fill="FFFFFF"/>
        </w:rPr>
      </w:pPr>
      <w:r w:rsidRPr="00A71996">
        <w:rPr>
          <w:rFonts w:ascii="Times New Roman" w:hAnsi="Times New Roman" w:cs="Times New Roman"/>
          <w:color w:val="333333"/>
          <w:shd w:val="clear" w:color="auto" w:fill="FFFFFF"/>
        </w:rPr>
        <w:t>U.S. Department of T</w:t>
      </w:r>
      <w:bookmarkStart w:id="0" w:name="_GoBack"/>
      <w:bookmarkEnd w:id="0"/>
      <w:r w:rsidRPr="00A71996">
        <w:rPr>
          <w:rFonts w:ascii="Times New Roman" w:hAnsi="Times New Roman" w:cs="Times New Roman"/>
          <w:color w:val="333333"/>
          <w:shd w:val="clear" w:color="auto" w:fill="FFFFFF"/>
        </w:rPr>
        <w:t>ransportation</w:t>
      </w:r>
    </w:p>
    <w:p w14:paraId="468650C6" w14:textId="77777777" w:rsidR="001701A4" w:rsidRPr="00A71996" w:rsidRDefault="001701A4" w:rsidP="002E603E">
      <w:pPr>
        <w:pStyle w:val="Default"/>
        <w:rPr>
          <w:rFonts w:ascii="Times New Roman" w:hAnsi="Times New Roman" w:cs="Times New Roman"/>
          <w:color w:val="333333"/>
          <w:shd w:val="clear" w:color="auto" w:fill="FFFFFF"/>
        </w:rPr>
      </w:pPr>
    </w:p>
    <w:p w14:paraId="445F370B" w14:textId="145CA253" w:rsidR="0096681A" w:rsidRPr="00A71996" w:rsidRDefault="0096681A" w:rsidP="002E603E">
      <w:pPr>
        <w:pStyle w:val="Default"/>
        <w:rPr>
          <w:rFonts w:ascii="Times New Roman" w:hAnsi="Times New Roman" w:cs="Times New Roman"/>
          <w:color w:val="333333"/>
          <w:shd w:val="clear" w:color="auto" w:fill="FFFFFF"/>
        </w:rPr>
      </w:pPr>
      <w:r w:rsidRPr="00A71996">
        <w:rPr>
          <w:rFonts w:ascii="Times New Roman" w:hAnsi="Times New Roman" w:cs="Times New Roman"/>
          <w:color w:val="333333"/>
          <w:shd w:val="clear" w:color="auto" w:fill="FFFFFF"/>
        </w:rPr>
        <w:t xml:space="preserve">1200 New Jersey Avenue SE, West Building Ground Floor, Room W12-140, </w:t>
      </w:r>
    </w:p>
    <w:p w14:paraId="40CBF8FC" w14:textId="77777777" w:rsidR="001701A4" w:rsidRPr="00A71996" w:rsidRDefault="001701A4" w:rsidP="002E603E">
      <w:pPr>
        <w:pStyle w:val="Default"/>
        <w:rPr>
          <w:rFonts w:ascii="Times New Roman" w:hAnsi="Times New Roman" w:cs="Times New Roman"/>
          <w:color w:val="333333"/>
          <w:shd w:val="clear" w:color="auto" w:fill="FFFFFF"/>
        </w:rPr>
      </w:pPr>
    </w:p>
    <w:p w14:paraId="603B0E84" w14:textId="6C1BBA2E" w:rsidR="002902E3" w:rsidRPr="00A71996" w:rsidRDefault="0096681A" w:rsidP="002E603E">
      <w:pPr>
        <w:pStyle w:val="Default"/>
        <w:rPr>
          <w:rFonts w:ascii="Times New Roman" w:hAnsi="Times New Roman" w:cs="Times New Roman"/>
          <w:color w:val="333333"/>
          <w:shd w:val="clear" w:color="auto" w:fill="FFFFFF"/>
        </w:rPr>
      </w:pPr>
      <w:r w:rsidRPr="00A71996">
        <w:rPr>
          <w:rFonts w:ascii="Times New Roman" w:hAnsi="Times New Roman" w:cs="Times New Roman"/>
          <w:color w:val="333333"/>
          <w:shd w:val="clear" w:color="auto" w:fill="FFFFFF"/>
        </w:rPr>
        <w:t>Washington, DC 20590-0001</w:t>
      </w:r>
    </w:p>
    <w:p w14:paraId="7EC2605B" w14:textId="77777777" w:rsidR="001701A4" w:rsidRPr="00A71996" w:rsidRDefault="001701A4" w:rsidP="002E603E">
      <w:pPr>
        <w:pStyle w:val="Default"/>
        <w:rPr>
          <w:rFonts w:ascii="Times New Roman" w:hAnsi="Times New Roman" w:cs="Times New Roman"/>
          <w:color w:val="FF0000"/>
        </w:rPr>
      </w:pPr>
    </w:p>
    <w:p w14:paraId="57D04F1F" w14:textId="77777777" w:rsidR="00BA6871" w:rsidRPr="00A71996" w:rsidRDefault="00BA6871" w:rsidP="002E603E">
      <w:pPr>
        <w:pStyle w:val="Default"/>
        <w:rPr>
          <w:rFonts w:ascii="Times New Roman" w:hAnsi="Times New Roman" w:cs="Times New Roman"/>
          <w:color w:val="FF0000"/>
        </w:rPr>
      </w:pPr>
    </w:p>
    <w:p w14:paraId="43B0936E" w14:textId="1F4E2330" w:rsidR="002902E3" w:rsidRPr="00A71996" w:rsidRDefault="002E603E" w:rsidP="002902E3">
      <w:pPr>
        <w:pStyle w:val="Default"/>
        <w:rPr>
          <w:rFonts w:ascii="Times New Roman" w:hAnsi="Times New Roman" w:cs="Times New Roman"/>
          <w:color w:val="000000" w:themeColor="text1"/>
          <w:shd w:val="clear" w:color="auto" w:fill="FFFFFF"/>
        </w:rPr>
      </w:pPr>
      <w:r w:rsidRPr="00A71996">
        <w:rPr>
          <w:rFonts w:ascii="Times New Roman" w:hAnsi="Times New Roman" w:cs="Times New Roman"/>
          <w:color w:val="000000" w:themeColor="text1"/>
        </w:rPr>
        <w:t>Re:</w:t>
      </w:r>
      <w:bookmarkStart w:id="1" w:name="_Hlk24470689"/>
      <w:bookmarkStart w:id="2" w:name="_Hlk24470808"/>
      <w:r w:rsidR="001701A4" w:rsidRPr="00A71996">
        <w:rPr>
          <w:rFonts w:ascii="Times New Roman" w:hAnsi="Times New Roman" w:cs="Times New Roman"/>
          <w:color w:val="000000" w:themeColor="text1"/>
        </w:rPr>
        <w:t xml:space="preserve"> </w:t>
      </w:r>
      <w:r w:rsidR="0096681A" w:rsidRPr="00A71996">
        <w:rPr>
          <w:rFonts w:ascii="Times New Roman" w:hAnsi="Times New Roman" w:cs="Times New Roman"/>
          <w:color w:val="000000" w:themeColor="text1"/>
          <w:shd w:val="clear" w:color="auto" w:fill="FFFFFF"/>
        </w:rPr>
        <w:t>National Highway Traffic Safety Administration (NHTSA)</w:t>
      </w:r>
      <w:r w:rsidR="002902E3" w:rsidRPr="00A71996">
        <w:rPr>
          <w:rFonts w:ascii="Times New Roman" w:hAnsi="Times New Roman" w:cs="Times New Roman"/>
          <w:color w:val="000000" w:themeColor="text1"/>
          <w:shd w:val="clear" w:color="auto" w:fill="FFFFFF"/>
        </w:rPr>
        <w:t xml:space="preserve">, </w:t>
      </w:r>
      <w:bookmarkEnd w:id="1"/>
    </w:p>
    <w:bookmarkEnd w:id="2"/>
    <w:p w14:paraId="2AE25A6C" w14:textId="77777777" w:rsidR="00744C40" w:rsidRPr="00A71996" w:rsidRDefault="00744C40" w:rsidP="002902E3">
      <w:pPr>
        <w:pStyle w:val="Default"/>
        <w:rPr>
          <w:rFonts w:ascii="Times New Roman" w:hAnsi="Times New Roman" w:cs="Times New Roman"/>
          <w:color w:val="FF0000"/>
          <w:shd w:val="clear" w:color="auto" w:fill="FFFFFF"/>
        </w:rPr>
      </w:pPr>
    </w:p>
    <w:p w14:paraId="4A5F94AF" w14:textId="66B2209C" w:rsidR="00744C40" w:rsidRPr="00A71996" w:rsidRDefault="0096681A" w:rsidP="002E603E">
      <w:pPr>
        <w:pStyle w:val="Default"/>
        <w:rPr>
          <w:rFonts w:ascii="Times New Roman" w:hAnsi="Times New Roman" w:cs="Times New Roman"/>
          <w:color w:val="000000" w:themeColor="text1"/>
        </w:rPr>
      </w:pPr>
      <w:bookmarkStart w:id="3" w:name="_Hlk24223140"/>
      <w:r w:rsidRPr="00A71996">
        <w:rPr>
          <w:rFonts w:ascii="Times New Roman" w:hAnsi="Times New Roman" w:cs="Times New Roman"/>
          <w:color w:val="000000" w:themeColor="text1"/>
        </w:rPr>
        <w:t xml:space="preserve">Proposed Rule </w:t>
      </w:r>
      <w:r w:rsidR="00744C40" w:rsidRPr="00A71996">
        <w:rPr>
          <w:rFonts w:ascii="Times New Roman" w:hAnsi="Times New Roman" w:cs="Times New Roman"/>
          <w:color w:val="000000" w:themeColor="text1"/>
        </w:rPr>
        <w:t>(</w:t>
      </w:r>
      <w:bookmarkEnd w:id="3"/>
      <w:r w:rsidRPr="00A71996">
        <w:rPr>
          <w:rFonts w:ascii="Times New Roman" w:hAnsi="Times New Roman" w:cs="Times New Roman"/>
          <w:color w:val="000000" w:themeColor="text1"/>
        </w:rPr>
        <w:t>49 CFR Part 571)</w:t>
      </w:r>
    </w:p>
    <w:p w14:paraId="2FEEF2AA" w14:textId="77777777" w:rsidR="00744C40" w:rsidRPr="00A71996" w:rsidRDefault="00744C40" w:rsidP="002E603E">
      <w:pPr>
        <w:pStyle w:val="Default"/>
        <w:rPr>
          <w:rFonts w:ascii="Times New Roman" w:hAnsi="Times New Roman" w:cs="Times New Roman"/>
          <w:color w:val="FF0000"/>
        </w:rPr>
      </w:pPr>
    </w:p>
    <w:p w14:paraId="368E9370" w14:textId="3393C4CB" w:rsidR="00BA6871" w:rsidRPr="00A71996" w:rsidRDefault="0096681A" w:rsidP="002E603E">
      <w:pPr>
        <w:pStyle w:val="Default"/>
        <w:rPr>
          <w:rFonts w:ascii="Times New Roman" w:hAnsi="Times New Roman" w:cs="Times New Roman"/>
          <w:bCs/>
        </w:rPr>
      </w:pPr>
      <w:r w:rsidRPr="00A71996">
        <w:rPr>
          <w:rFonts w:ascii="Times New Roman" w:hAnsi="Times New Roman" w:cs="Times New Roman"/>
          <w:bCs/>
        </w:rPr>
        <w:t>[Docket No. NHTSA–2019–0093]</w:t>
      </w:r>
    </w:p>
    <w:p w14:paraId="46F170F8" w14:textId="77777777" w:rsidR="001701A4" w:rsidRPr="00A71996" w:rsidRDefault="001701A4" w:rsidP="002E603E">
      <w:pPr>
        <w:pStyle w:val="Default"/>
        <w:rPr>
          <w:rFonts w:ascii="Times New Roman" w:hAnsi="Times New Roman" w:cs="Times New Roman"/>
          <w:bCs/>
        </w:rPr>
      </w:pPr>
    </w:p>
    <w:p w14:paraId="69350864" w14:textId="77777777" w:rsidR="000812ED" w:rsidRPr="00A71996" w:rsidRDefault="000812ED" w:rsidP="002E603E">
      <w:pPr>
        <w:pStyle w:val="Default"/>
        <w:rPr>
          <w:rFonts w:ascii="Times New Roman" w:hAnsi="Times New Roman" w:cs="Times New Roman"/>
          <w:color w:val="FF0000"/>
        </w:rPr>
      </w:pPr>
    </w:p>
    <w:p w14:paraId="0C158349" w14:textId="1073727B" w:rsidR="00892AFA" w:rsidRPr="00A71996" w:rsidRDefault="002E603E" w:rsidP="006428B2">
      <w:pPr>
        <w:pStyle w:val="Default"/>
        <w:spacing w:line="480" w:lineRule="auto"/>
        <w:rPr>
          <w:rFonts w:ascii="Times New Roman" w:hAnsi="Times New Roman" w:cs="Times New Roman"/>
          <w:color w:val="000000" w:themeColor="text1"/>
        </w:rPr>
      </w:pPr>
      <w:bookmarkStart w:id="4" w:name="_Hlk25508336"/>
      <w:r w:rsidRPr="00A71996">
        <w:rPr>
          <w:rFonts w:ascii="Times New Roman" w:hAnsi="Times New Roman" w:cs="Times New Roman"/>
          <w:color w:val="000000" w:themeColor="text1"/>
        </w:rPr>
        <w:t xml:space="preserve">This document has been created in response to the </w:t>
      </w:r>
      <w:r w:rsidR="000812ED" w:rsidRPr="00A71996">
        <w:rPr>
          <w:rFonts w:ascii="Times New Roman" w:hAnsi="Times New Roman" w:cs="Times New Roman"/>
          <w:color w:val="000000" w:themeColor="text1"/>
          <w:shd w:val="clear" w:color="auto" w:fill="FFFFFF"/>
        </w:rPr>
        <w:t xml:space="preserve">National Highway Traffic Safety Administration (NHTSA), </w:t>
      </w:r>
      <w:r w:rsidR="000812ED" w:rsidRPr="00A71996">
        <w:rPr>
          <w:rFonts w:ascii="Times New Roman" w:hAnsi="Times New Roman" w:cs="Times New Roman"/>
          <w:color w:val="000000" w:themeColor="text1"/>
        </w:rPr>
        <w:t>request</w:t>
      </w:r>
      <w:r w:rsidRPr="00A71996">
        <w:rPr>
          <w:rFonts w:ascii="Times New Roman" w:hAnsi="Times New Roman" w:cs="Times New Roman"/>
          <w:color w:val="000000" w:themeColor="text1"/>
        </w:rPr>
        <w:t xml:space="preserve"> for </w:t>
      </w:r>
      <w:r w:rsidR="000812ED" w:rsidRPr="00A71996">
        <w:rPr>
          <w:rFonts w:ascii="Times New Roman" w:hAnsi="Times New Roman" w:cs="Times New Roman"/>
          <w:color w:val="000000" w:themeColor="text1"/>
        </w:rPr>
        <w:t xml:space="preserve">public comment on the </w:t>
      </w:r>
      <w:r w:rsidR="00892AFA" w:rsidRPr="00A71996">
        <w:rPr>
          <w:rFonts w:ascii="Times New Roman" w:hAnsi="Times New Roman" w:cs="Times New Roman"/>
          <w:color w:val="000000" w:themeColor="text1"/>
        </w:rPr>
        <w:t xml:space="preserve">advanced notice of </w:t>
      </w:r>
      <w:r w:rsidR="000812ED" w:rsidRPr="00A71996">
        <w:rPr>
          <w:rFonts w:ascii="Times New Roman" w:hAnsi="Times New Roman" w:cs="Times New Roman"/>
          <w:color w:val="000000" w:themeColor="text1"/>
        </w:rPr>
        <w:t>proposal rule</w:t>
      </w:r>
      <w:r w:rsidRPr="00A71996">
        <w:rPr>
          <w:rFonts w:ascii="Times New Roman" w:hAnsi="Times New Roman" w:cs="Times New Roman"/>
          <w:color w:val="000000" w:themeColor="text1"/>
        </w:rPr>
        <w:t xml:space="preserve"> on </w:t>
      </w:r>
      <w:r w:rsidR="0096681A" w:rsidRPr="00A71996">
        <w:rPr>
          <w:rFonts w:ascii="Times New Roman" w:hAnsi="Times New Roman" w:cs="Times New Roman"/>
          <w:bCs/>
          <w:color w:val="000000" w:themeColor="text1"/>
        </w:rPr>
        <w:t xml:space="preserve">Federal Register </w:t>
      </w:r>
      <w:r w:rsidR="0096681A" w:rsidRPr="00A71996">
        <w:rPr>
          <w:rFonts w:ascii="Times New Roman" w:hAnsi="Times New Roman" w:cs="Times New Roman"/>
          <w:color w:val="000000" w:themeColor="text1"/>
        </w:rPr>
        <w:t xml:space="preserve">/ Vol. 84, No. 188 / on Friday, September 27, 2019. </w:t>
      </w:r>
      <w:r w:rsidR="000812ED" w:rsidRPr="00A71996">
        <w:rPr>
          <w:rFonts w:ascii="Times New Roman" w:hAnsi="Times New Roman" w:cs="Times New Roman"/>
          <w:color w:val="000000" w:themeColor="text1"/>
          <w:shd w:val="clear" w:color="auto" w:fill="FFFFFF"/>
        </w:rPr>
        <w:t xml:space="preserve">National Highway Traffic Safety Administration (NHTSA) </w:t>
      </w:r>
      <w:r w:rsidRPr="00A71996">
        <w:rPr>
          <w:rFonts w:ascii="Times New Roman" w:hAnsi="Times New Roman" w:cs="Times New Roman"/>
          <w:color w:val="000000" w:themeColor="text1"/>
        </w:rPr>
        <w:t xml:space="preserve">should be </w:t>
      </w:r>
      <w:r w:rsidR="003B46E2" w:rsidRPr="00A71996">
        <w:rPr>
          <w:rFonts w:ascii="Times New Roman" w:hAnsi="Times New Roman" w:cs="Times New Roman"/>
          <w:color w:val="000000" w:themeColor="text1"/>
        </w:rPr>
        <w:t>praised</w:t>
      </w:r>
      <w:r w:rsidRPr="00A71996">
        <w:rPr>
          <w:rFonts w:ascii="Times New Roman" w:hAnsi="Times New Roman" w:cs="Times New Roman"/>
          <w:color w:val="000000" w:themeColor="text1"/>
        </w:rPr>
        <w:t xml:space="preserve"> on their efforts to </w:t>
      </w:r>
      <w:r w:rsidR="00D2762A" w:rsidRPr="00A71996">
        <w:rPr>
          <w:rFonts w:ascii="Times New Roman" w:hAnsi="Times New Roman" w:cs="Times New Roman"/>
          <w:color w:val="000000" w:themeColor="text1"/>
        </w:rPr>
        <w:t xml:space="preserve">promote the requirement </w:t>
      </w:r>
      <w:r w:rsidR="00905039" w:rsidRPr="00A71996">
        <w:rPr>
          <w:rFonts w:ascii="Times New Roman" w:hAnsi="Times New Roman" w:cs="Times New Roman"/>
          <w:color w:val="000000" w:themeColor="text1"/>
        </w:rPr>
        <w:t xml:space="preserve">of seat belt use warning system for rear seats.  The </w:t>
      </w:r>
      <w:r w:rsidR="00203121" w:rsidRPr="00A71996">
        <w:rPr>
          <w:rFonts w:ascii="Times New Roman" w:hAnsi="Times New Roman" w:cs="Times New Roman"/>
          <w:color w:val="000000" w:themeColor="text1"/>
        </w:rPr>
        <w:t xml:space="preserve">requirement of the </w:t>
      </w:r>
      <w:r w:rsidR="000E5116" w:rsidRPr="00A71996">
        <w:rPr>
          <w:rFonts w:ascii="Times New Roman" w:hAnsi="Times New Roman" w:cs="Times New Roman"/>
          <w:color w:val="000000" w:themeColor="text1"/>
        </w:rPr>
        <w:t xml:space="preserve">seat belt use warning systems would significantly reduce fatality rates. </w:t>
      </w:r>
      <w:r w:rsidR="00FB1501" w:rsidRPr="00A71996">
        <w:rPr>
          <w:rFonts w:ascii="Times New Roman" w:hAnsi="Times New Roman" w:cs="Times New Roman"/>
          <w:color w:val="000000" w:themeColor="text1"/>
        </w:rPr>
        <w:t>Seat belts are effective in most types of crashes</w:t>
      </w:r>
      <w:r w:rsidR="003E25D2" w:rsidRPr="00A71996">
        <w:rPr>
          <w:rFonts w:ascii="Times New Roman" w:hAnsi="Times New Roman" w:cs="Times New Roman"/>
          <w:color w:val="000000" w:themeColor="text1"/>
        </w:rPr>
        <w:t>.</w:t>
      </w:r>
      <w:r w:rsidR="00FB1501" w:rsidRPr="00A71996">
        <w:rPr>
          <w:rFonts w:ascii="Times New Roman" w:hAnsi="Times New Roman" w:cs="Times New Roman"/>
          <w:color w:val="000000" w:themeColor="text1"/>
        </w:rPr>
        <w:t xml:space="preserve"> </w:t>
      </w:r>
      <w:r w:rsidR="000E5116" w:rsidRPr="00A71996">
        <w:rPr>
          <w:rFonts w:ascii="Times New Roman" w:hAnsi="Times New Roman" w:cs="Times New Roman"/>
          <w:color w:val="000000" w:themeColor="text1"/>
        </w:rPr>
        <w:t>“Research has found that seat belts greatly reduce the</w:t>
      </w:r>
      <w:r w:rsidR="00892AFA" w:rsidRPr="00A71996">
        <w:rPr>
          <w:rFonts w:ascii="Times New Roman" w:hAnsi="Times New Roman" w:cs="Times New Roman"/>
          <w:color w:val="000000" w:themeColor="text1"/>
        </w:rPr>
        <w:t xml:space="preserve"> </w:t>
      </w:r>
      <w:r w:rsidR="000E5116" w:rsidRPr="00A71996">
        <w:rPr>
          <w:rFonts w:ascii="Times New Roman" w:hAnsi="Times New Roman" w:cs="Times New Roman"/>
          <w:color w:val="000000" w:themeColor="text1"/>
        </w:rPr>
        <w:t xml:space="preserve">risk of fatal and non-fatal injuries compared to the risk faced by unrestrained occupants. Unbelted occupants are overrepresented in fatal crashes. For rear seat occupants, seat belts reduce the risk of fatality by 55 percent (for passenger cars) and 74 percent (for light trucks and vans)” </w:t>
      </w:r>
      <w:r w:rsidR="00B408F4" w:rsidRPr="00A71996">
        <w:rPr>
          <w:rFonts w:ascii="Times New Roman" w:hAnsi="Times New Roman" w:cs="Times New Roman"/>
          <w:color w:val="000000" w:themeColor="text1"/>
        </w:rPr>
        <w:t>(</w:t>
      </w:r>
      <w:r w:rsidR="00B408F4" w:rsidRPr="00A71996">
        <w:rPr>
          <w:rFonts w:ascii="Times New Roman" w:hAnsi="Times New Roman" w:cs="Times New Roman"/>
          <w:color w:val="323232"/>
        </w:rPr>
        <w:t>Federal Motor Vehicle Safety Standards: Occupant Crash Protection</w:t>
      </w:r>
      <w:r w:rsidR="000E5116" w:rsidRPr="00A71996">
        <w:rPr>
          <w:rFonts w:ascii="Times New Roman" w:hAnsi="Times New Roman" w:cs="Times New Roman"/>
          <w:color w:val="000000" w:themeColor="text1"/>
        </w:rPr>
        <w:t>)</w:t>
      </w:r>
      <w:r w:rsidR="00B408F4" w:rsidRPr="00A71996">
        <w:rPr>
          <w:rFonts w:ascii="Times New Roman" w:hAnsi="Times New Roman" w:cs="Times New Roman"/>
          <w:color w:val="000000" w:themeColor="text1"/>
        </w:rPr>
        <w:t xml:space="preserve">. </w:t>
      </w:r>
      <w:r w:rsidR="00892AFA" w:rsidRPr="00A71996">
        <w:rPr>
          <w:rFonts w:ascii="Times New Roman" w:hAnsi="Times New Roman" w:cs="Times New Roman"/>
          <w:color w:val="000000" w:themeColor="text1"/>
        </w:rPr>
        <w:t xml:space="preserve">As you can see from the quote above research has found that seat belts greatly reduce the risk of fatal and non-fatal injuries in </w:t>
      </w:r>
      <w:r w:rsidR="00892AFA" w:rsidRPr="00A71996">
        <w:rPr>
          <w:rFonts w:ascii="Times New Roman" w:hAnsi="Times New Roman" w:cs="Times New Roman"/>
          <w:color w:val="000000" w:themeColor="text1"/>
        </w:rPr>
        <w:lastRenderedPageBreak/>
        <w:t xml:space="preserve">comparison to unrestrained occupants. </w:t>
      </w:r>
      <w:r w:rsidR="00D2204B" w:rsidRPr="00A71996">
        <w:rPr>
          <w:rFonts w:ascii="Times New Roman" w:hAnsi="Times New Roman" w:cs="Times New Roman"/>
          <w:color w:val="000000" w:themeColor="text1"/>
        </w:rPr>
        <w:t xml:space="preserve">Seat belt warning systems are more needed for rear seats </w:t>
      </w:r>
      <w:r w:rsidR="00FB1501" w:rsidRPr="00A71996">
        <w:rPr>
          <w:rFonts w:ascii="Times New Roman" w:hAnsi="Times New Roman" w:cs="Times New Roman"/>
          <w:color w:val="000000" w:themeColor="text1"/>
        </w:rPr>
        <w:t>since</w:t>
      </w:r>
      <w:r w:rsidR="00D2204B" w:rsidRPr="00A71996">
        <w:rPr>
          <w:rFonts w:ascii="Times New Roman" w:hAnsi="Times New Roman" w:cs="Times New Roman"/>
          <w:color w:val="000000" w:themeColor="text1"/>
        </w:rPr>
        <w:t xml:space="preserve"> rear seat belt use is less utilized compared to the front seats. </w:t>
      </w:r>
      <w:r w:rsidR="00DD6211" w:rsidRPr="00A71996">
        <w:rPr>
          <w:rFonts w:ascii="Times New Roman" w:hAnsi="Times New Roman" w:cs="Times New Roman"/>
          <w:color w:val="000000" w:themeColor="text1"/>
        </w:rPr>
        <w:t xml:space="preserve">I believe seat belt warning systems are essential for both front and rear seats. </w:t>
      </w:r>
    </w:p>
    <w:bookmarkEnd w:id="4"/>
    <w:p w14:paraId="7B109BC8" w14:textId="3AAA7AF1" w:rsidR="002253C6" w:rsidRPr="00A71996" w:rsidRDefault="002253C6" w:rsidP="002253C6">
      <w:pPr>
        <w:pStyle w:val="Default"/>
        <w:rPr>
          <w:rFonts w:ascii="Times New Roman" w:hAnsi="Times New Roman" w:cs="Times New Roman"/>
        </w:rPr>
      </w:pPr>
      <w:r w:rsidRPr="00A71996">
        <w:rPr>
          <w:rFonts w:ascii="Times New Roman" w:hAnsi="Times New Roman" w:cs="Times New Roman"/>
        </w:rPr>
        <w:t xml:space="preserve"> </w:t>
      </w:r>
    </w:p>
    <w:p w14:paraId="2267B202" w14:textId="37FB88B7" w:rsidR="00BA6871" w:rsidRPr="00A71996" w:rsidRDefault="002253C6" w:rsidP="002253C6">
      <w:pPr>
        <w:pStyle w:val="Default"/>
        <w:spacing w:line="480" w:lineRule="auto"/>
        <w:rPr>
          <w:rFonts w:ascii="Times New Roman" w:hAnsi="Times New Roman" w:cs="Times New Roman"/>
          <w:color w:val="000000" w:themeColor="text1"/>
        </w:rPr>
      </w:pPr>
      <w:r w:rsidRPr="00A71996">
        <w:rPr>
          <w:rFonts w:ascii="Times New Roman" w:hAnsi="Times New Roman" w:cs="Times New Roman"/>
        </w:rPr>
        <w:t xml:space="preserve">The Executive Summary of the proposed rule  states that </w:t>
      </w:r>
      <w:r w:rsidR="00892AFA" w:rsidRPr="00A71996">
        <w:rPr>
          <w:rFonts w:ascii="Times New Roman" w:hAnsi="Times New Roman" w:cs="Times New Roman"/>
        </w:rPr>
        <w:t>The Moving Ahead for Progress in the 21st Century Act of 2012 (MAP-21) directs the National Highway Traffic Safety Administration (NHTSA) to initiate a rulemaking proceeding to amend Federal Motor Vehicle Safety Standard (FMVSS) No. 208, “Occupant crash protection,” to require a seat belt use warning system for rear seats.”</w:t>
      </w:r>
      <w:r w:rsidRPr="00A71996">
        <w:rPr>
          <w:rFonts w:ascii="Times New Roman" w:hAnsi="Times New Roman" w:cs="Times New Roman"/>
        </w:rPr>
        <w:t xml:space="preserve"> (</w:t>
      </w:r>
      <w:r w:rsidRPr="00A71996">
        <w:rPr>
          <w:rFonts w:ascii="Times New Roman" w:hAnsi="Times New Roman" w:cs="Times New Roman"/>
          <w:color w:val="323232"/>
        </w:rPr>
        <w:t>Federal Motor Vehicle Safety Standards: Occupant Crash Protection</w:t>
      </w:r>
      <w:r w:rsidRPr="00A71996">
        <w:rPr>
          <w:rFonts w:ascii="Times New Roman" w:hAnsi="Times New Roman" w:cs="Times New Roman"/>
          <w:color w:val="000000" w:themeColor="text1"/>
        </w:rPr>
        <w:t xml:space="preserve">). </w:t>
      </w:r>
      <w:r w:rsidR="00E97357" w:rsidRPr="00A71996">
        <w:rPr>
          <w:rFonts w:ascii="Times New Roman" w:hAnsi="Times New Roman" w:cs="Times New Roman"/>
          <w:color w:val="000000" w:themeColor="text1"/>
        </w:rPr>
        <w:t>MAP 21 is an achievement for the U.S. economy and the Nation's surface transportation program. By changing the approach and automatic structure for ventures to manage the systems growth and advancement, MAP-21 makes a streamlined and execution-based surface transportation program and expands on many of the bike, transit, the highway, and pedestrian programs and guidelines built in 1991.</w:t>
      </w:r>
    </w:p>
    <w:p w14:paraId="4743C208" w14:textId="77777777" w:rsidR="006308C1" w:rsidRPr="00A71996" w:rsidRDefault="006308C1" w:rsidP="006428B2">
      <w:pPr>
        <w:pStyle w:val="Default"/>
        <w:spacing w:line="480" w:lineRule="auto"/>
        <w:rPr>
          <w:rFonts w:ascii="Times New Roman" w:hAnsi="Times New Roman" w:cs="Times New Roman"/>
          <w:color w:val="000000" w:themeColor="text1"/>
        </w:rPr>
      </w:pPr>
    </w:p>
    <w:p w14:paraId="788FF02B" w14:textId="09AA2E64" w:rsidR="002F3761" w:rsidRPr="00A71996" w:rsidRDefault="002F3761" w:rsidP="006428B2">
      <w:pPr>
        <w:pStyle w:val="Default"/>
        <w:spacing w:line="480" w:lineRule="auto"/>
        <w:rPr>
          <w:rFonts w:ascii="Times New Roman" w:hAnsi="Times New Roman" w:cs="Times New Roman"/>
        </w:rPr>
      </w:pPr>
      <w:r w:rsidRPr="00A71996">
        <w:rPr>
          <w:rFonts w:ascii="Times New Roman" w:hAnsi="Times New Roman" w:cs="Times New Roman"/>
          <w:color w:val="000000" w:themeColor="text1"/>
        </w:rPr>
        <w:t xml:space="preserve">The </w:t>
      </w:r>
      <w:r w:rsidRPr="00A71996">
        <w:rPr>
          <w:rFonts w:ascii="Times New Roman" w:hAnsi="Times New Roman" w:cs="Times New Roman"/>
        </w:rPr>
        <w:t xml:space="preserve">Federal Motor Vehicle Safety Standard (FMVSS) </w:t>
      </w:r>
      <w:r w:rsidR="00AD776A" w:rsidRPr="00A71996">
        <w:rPr>
          <w:rFonts w:ascii="Times New Roman" w:hAnsi="Times New Roman" w:cs="Times New Roman"/>
        </w:rPr>
        <w:t xml:space="preserve">No. 208 </w:t>
      </w:r>
      <w:r w:rsidRPr="00A71996">
        <w:rPr>
          <w:rFonts w:ascii="Times New Roman" w:hAnsi="Times New Roman" w:cs="Times New Roman"/>
        </w:rPr>
        <w:t xml:space="preserve">only requires driver seats to have seat belt warning systems </w:t>
      </w:r>
      <w:r w:rsidR="006308C1" w:rsidRPr="00A71996">
        <w:rPr>
          <w:rFonts w:ascii="Times New Roman" w:hAnsi="Times New Roman" w:cs="Times New Roman"/>
        </w:rPr>
        <w:t xml:space="preserve">no other seats within the vehicle. Many </w:t>
      </w:r>
      <w:r w:rsidR="00FC2061" w:rsidRPr="00A71996">
        <w:rPr>
          <w:rFonts w:ascii="Times New Roman" w:hAnsi="Times New Roman" w:cs="Times New Roman"/>
        </w:rPr>
        <w:t>present</w:t>
      </w:r>
      <w:r w:rsidR="006308C1" w:rsidRPr="00A71996">
        <w:rPr>
          <w:rFonts w:ascii="Times New Roman" w:hAnsi="Times New Roman" w:cs="Times New Roman"/>
        </w:rPr>
        <w:t xml:space="preserve"> vehicles also have seat belt warning systems for the passenger seat, even though it is not required.</w:t>
      </w:r>
      <w:r w:rsidR="00FC2061" w:rsidRPr="00A71996">
        <w:rPr>
          <w:rFonts w:ascii="Times New Roman" w:hAnsi="Times New Roman" w:cs="Times New Roman"/>
        </w:rPr>
        <w:t xml:space="preserve"> In 2019,</w:t>
      </w:r>
      <w:r w:rsidR="006308C1" w:rsidRPr="00A71996">
        <w:rPr>
          <w:rFonts w:ascii="Times New Roman" w:hAnsi="Times New Roman" w:cs="Times New Roman"/>
        </w:rPr>
        <w:t xml:space="preserve"> </w:t>
      </w:r>
      <w:r w:rsidR="00FC2061" w:rsidRPr="00A71996">
        <w:rPr>
          <w:rFonts w:ascii="Times New Roman" w:hAnsi="Times New Roman" w:cs="Times New Roman"/>
        </w:rPr>
        <w:t xml:space="preserve">some vehicle manufacturers offer vehicles with seat belt warning systems for rear seats. Ford, Toyota, Mazda, </w:t>
      </w:r>
      <w:r w:rsidR="00FB1501" w:rsidRPr="00A71996">
        <w:rPr>
          <w:rFonts w:ascii="Times New Roman" w:hAnsi="Times New Roman" w:cs="Times New Roman"/>
        </w:rPr>
        <w:t xml:space="preserve">Jaguar, </w:t>
      </w:r>
      <w:r w:rsidR="00DD6211" w:rsidRPr="00A71996">
        <w:rPr>
          <w:rFonts w:ascii="Times New Roman" w:hAnsi="Times New Roman" w:cs="Times New Roman"/>
        </w:rPr>
        <w:t>Volvo,</w:t>
      </w:r>
      <w:r w:rsidR="00FC2061" w:rsidRPr="00A71996">
        <w:rPr>
          <w:rFonts w:ascii="Times New Roman" w:hAnsi="Times New Roman" w:cs="Times New Roman"/>
        </w:rPr>
        <w:t xml:space="preserve"> and Land Rover offer cars for sale in the U.S. that is equipped with rear seat belt warning systems.</w:t>
      </w:r>
      <w:r w:rsidR="00DD6211" w:rsidRPr="00A71996">
        <w:rPr>
          <w:rFonts w:ascii="Times New Roman" w:hAnsi="Times New Roman" w:cs="Times New Roman"/>
        </w:rPr>
        <w:t xml:space="preserve"> Seat belt warning systems typically consist of visual and/or audible signals</w:t>
      </w:r>
      <w:r w:rsidR="000310CA" w:rsidRPr="00A71996">
        <w:rPr>
          <w:rFonts w:ascii="Times New Roman" w:hAnsi="Times New Roman" w:cs="Times New Roman"/>
        </w:rPr>
        <w:t xml:space="preserve">. Visual signals </w:t>
      </w:r>
      <w:r w:rsidR="00DD6211" w:rsidRPr="00A71996">
        <w:rPr>
          <w:rFonts w:ascii="Times New Roman" w:hAnsi="Times New Roman" w:cs="Times New Roman"/>
        </w:rPr>
        <w:t xml:space="preserve">that is visible to the driver display which seat belts are in use. </w:t>
      </w:r>
    </w:p>
    <w:p w14:paraId="1853062C" w14:textId="77777777" w:rsidR="002253C6" w:rsidRPr="00A71996" w:rsidRDefault="002253C6" w:rsidP="00E56B72">
      <w:pPr>
        <w:pStyle w:val="Default"/>
        <w:spacing w:line="480" w:lineRule="auto"/>
        <w:rPr>
          <w:rFonts w:ascii="Times New Roman" w:hAnsi="Times New Roman" w:cs="Times New Roman"/>
        </w:rPr>
      </w:pPr>
    </w:p>
    <w:p w14:paraId="675704F4" w14:textId="1A85C13D" w:rsidR="003F6F86" w:rsidRPr="00A71996" w:rsidRDefault="00E56B72" w:rsidP="00E56B72">
      <w:pPr>
        <w:pStyle w:val="Default"/>
        <w:spacing w:line="480" w:lineRule="auto"/>
        <w:rPr>
          <w:rFonts w:ascii="Times New Roman" w:hAnsi="Times New Roman" w:cs="Times New Roman"/>
        </w:rPr>
      </w:pPr>
      <w:r w:rsidRPr="00A71996">
        <w:rPr>
          <w:rFonts w:ascii="Times New Roman" w:hAnsi="Times New Roman" w:cs="Times New Roman"/>
        </w:rPr>
        <w:lastRenderedPageBreak/>
        <w:t>On page 51077, The federal register (FR) states, “In 2012, Congress passed MAP–21.</w:t>
      </w:r>
      <w:r w:rsidR="006B26C9" w:rsidRPr="00A71996">
        <w:rPr>
          <w:rFonts w:ascii="Times New Roman" w:hAnsi="Times New Roman" w:cs="Times New Roman"/>
        </w:rPr>
        <w:t xml:space="preserve"> </w:t>
      </w:r>
      <w:r w:rsidRPr="00A71996">
        <w:rPr>
          <w:rFonts w:ascii="Times New Roman" w:hAnsi="Times New Roman" w:cs="Times New Roman"/>
        </w:rPr>
        <w:t>That law requires DOT to initiate a rulemaking proceeding to amend FMVSS No. 208 to provide a safety belt use warning system for designated seating positions in the rear seat.” Due to the MAP-21 being passed</w:t>
      </w:r>
      <w:r w:rsidR="00EB5F11" w:rsidRPr="00A71996">
        <w:rPr>
          <w:rFonts w:ascii="Times New Roman" w:hAnsi="Times New Roman" w:cs="Times New Roman"/>
        </w:rPr>
        <w:t>,</w:t>
      </w:r>
      <w:r w:rsidRPr="00A71996">
        <w:rPr>
          <w:rFonts w:ascii="Times New Roman" w:hAnsi="Times New Roman" w:cs="Times New Roman"/>
        </w:rPr>
        <w:t xml:space="preserve"> NHTA started a rulemaking proceeding when it submitted for public comment a proposal to </w:t>
      </w:r>
      <w:r w:rsidR="000F1967" w:rsidRPr="00A71996">
        <w:rPr>
          <w:rFonts w:ascii="Times New Roman" w:hAnsi="Times New Roman" w:cs="Times New Roman"/>
        </w:rPr>
        <w:t>commence</w:t>
      </w:r>
      <w:r w:rsidRPr="00A71996">
        <w:rPr>
          <w:rFonts w:ascii="Times New Roman" w:hAnsi="Times New Roman" w:cs="Times New Roman"/>
        </w:rPr>
        <w:t xml:space="preserve"> a study </w:t>
      </w:r>
      <w:r w:rsidR="000F1967" w:rsidRPr="00A71996">
        <w:rPr>
          <w:rFonts w:ascii="Times New Roman" w:hAnsi="Times New Roman" w:cs="Times New Roman"/>
        </w:rPr>
        <w:t>about</w:t>
      </w:r>
      <w:r w:rsidRPr="00A71996">
        <w:rPr>
          <w:rFonts w:ascii="Times New Roman" w:hAnsi="Times New Roman" w:cs="Times New Roman"/>
        </w:rPr>
        <w:t xml:space="preserve"> the </w:t>
      </w:r>
      <w:r w:rsidR="000F1967" w:rsidRPr="00A71996">
        <w:rPr>
          <w:rFonts w:ascii="Times New Roman" w:hAnsi="Times New Roman" w:cs="Times New Roman"/>
        </w:rPr>
        <w:t>success</w:t>
      </w:r>
      <w:r w:rsidRPr="00A71996">
        <w:rPr>
          <w:rFonts w:ascii="Times New Roman" w:hAnsi="Times New Roman" w:cs="Times New Roman"/>
        </w:rPr>
        <w:t xml:space="preserve"> of existing rear seat</w:t>
      </w:r>
      <w:r w:rsidR="000310CA" w:rsidRPr="00A71996">
        <w:rPr>
          <w:rFonts w:ascii="Times New Roman" w:hAnsi="Times New Roman" w:cs="Times New Roman"/>
        </w:rPr>
        <w:t xml:space="preserve"> </w:t>
      </w:r>
      <w:r w:rsidRPr="00A71996">
        <w:rPr>
          <w:rFonts w:ascii="Times New Roman" w:hAnsi="Times New Roman" w:cs="Times New Roman"/>
        </w:rPr>
        <w:t>belt warning systems.</w:t>
      </w:r>
      <w:r w:rsidR="001A2DB2" w:rsidRPr="00A71996">
        <w:rPr>
          <w:rFonts w:ascii="Times New Roman" w:hAnsi="Times New Roman" w:cs="Times New Roman"/>
        </w:rPr>
        <w:t xml:space="preserve"> The study </w:t>
      </w:r>
      <w:r w:rsidR="006207C2" w:rsidRPr="00A71996">
        <w:rPr>
          <w:rFonts w:ascii="Times New Roman" w:hAnsi="Times New Roman" w:cs="Times New Roman"/>
        </w:rPr>
        <w:t>showed positive results from drivers stating</w:t>
      </w:r>
      <w:r w:rsidR="006B26C9" w:rsidRPr="00A71996">
        <w:rPr>
          <w:rFonts w:ascii="Times New Roman" w:hAnsi="Times New Roman" w:cs="Times New Roman"/>
        </w:rPr>
        <w:t xml:space="preserve"> that</w:t>
      </w:r>
      <w:r w:rsidR="006207C2" w:rsidRPr="00A71996">
        <w:rPr>
          <w:rFonts w:ascii="Times New Roman" w:hAnsi="Times New Roman" w:cs="Times New Roman"/>
        </w:rPr>
        <w:t xml:space="preserve"> the rear seat belt warning system increased the use of rear seat belts. </w:t>
      </w:r>
    </w:p>
    <w:p w14:paraId="5B5F75EB" w14:textId="77777777" w:rsidR="00B408F4" w:rsidRPr="00A71996" w:rsidRDefault="00B408F4" w:rsidP="00E56B72">
      <w:pPr>
        <w:pStyle w:val="Default"/>
        <w:spacing w:line="480" w:lineRule="auto"/>
        <w:rPr>
          <w:rFonts w:ascii="Times New Roman" w:hAnsi="Times New Roman" w:cs="Times New Roman"/>
        </w:rPr>
      </w:pPr>
    </w:p>
    <w:p w14:paraId="73A138E8" w14:textId="783B943B" w:rsidR="003F6F86" w:rsidRPr="00A71996" w:rsidRDefault="003F6F86" w:rsidP="00E56B72">
      <w:pPr>
        <w:pStyle w:val="Default"/>
        <w:spacing w:line="480" w:lineRule="auto"/>
        <w:rPr>
          <w:rFonts w:ascii="Times New Roman" w:hAnsi="Times New Roman" w:cs="Times New Roman"/>
        </w:rPr>
      </w:pPr>
      <w:r w:rsidRPr="00A71996">
        <w:rPr>
          <w:rFonts w:ascii="Times New Roman" w:hAnsi="Times New Roman" w:cs="Times New Roman"/>
        </w:rPr>
        <w:t>Over time NHTA, used a range of techniques to increase seat belt use, along with sponsoring national media campaigns, presenting help to states enacting seat belt use legal guidelines and high-visibility enforcement campaigns, and facilitating or requiring vehicle-based strategies. Some of these techniques are non-regulatory; some are regulatory. NHTSA has applied a variety of non-regulatory strategies to increase seat belt use, such as the annual Click It or Ticket mobilization, which consists of a country wide advertising marketing campaign backed up by using high-visibility local enforcement of state seat belt laws. Some states with obligatory rear seat belt laws encompass rear-seat specific messaging in their media campaigns.</w:t>
      </w:r>
    </w:p>
    <w:p w14:paraId="7C14B4EB" w14:textId="77777777" w:rsidR="00406422" w:rsidRPr="00A71996" w:rsidRDefault="00406422" w:rsidP="00E56B72">
      <w:pPr>
        <w:pStyle w:val="Default"/>
        <w:spacing w:line="480" w:lineRule="auto"/>
        <w:rPr>
          <w:rFonts w:ascii="Times New Roman" w:hAnsi="Times New Roman" w:cs="Times New Roman"/>
        </w:rPr>
      </w:pPr>
    </w:p>
    <w:p w14:paraId="53AAE8E1" w14:textId="05690451" w:rsidR="00A71996" w:rsidRPr="00A71996" w:rsidRDefault="00A71996" w:rsidP="00A71996">
      <w:pPr>
        <w:spacing w:line="480" w:lineRule="auto"/>
        <w:rPr>
          <w:rFonts w:ascii="Times New Roman" w:hAnsi="Times New Roman" w:cs="Times New Roman"/>
          <w:b/>
          <w:color w:val="FF0000"/>
          <w:sz w:val="24"/>
          <w:szCs w:val="24"/>
        </w:rPr>
      </w:pPr>
      <w:r w:rsidRPr="00A71996">
        <w:rPr>
          <w:rFonts w:ascii="Times New Roman" w:hAnsi="Times New Roman" w:cs="Times New Roman"/>
          <w:sz w:val="24"/>
          <w:szCs w:val="24"/>
        </w:rPr>
        <w:t xml:space="preserve">The NHTSA seeks comment on a variety of issues related to amending FMVSS No. 208 to require a rear seat belt warning system. NHTSA is thinking about proposing a range of minimum necessities for a back-seat belt warning system. There is an assortment of parts of the conceivable proposed needs that NHTSA seeks comment on. NHTSA mainly looks for any information identified with these issues. The first question that NHTSA asks comment on is: </w:t>
      </w:r>
    </w:p>
    <w:p w14:paraId="5EB4DEE5" w14:textId="77777777" w:rsidR="00A71996" w:rsidRPr="00A71996" w:rsidRDefault="00A71996" w:rsidP="00A71996">
      <w:pPr>
        <w:pStyle w:val="ListParagraph"/>
        <w:numPr>
          <w:ilvl w:val="0"/>
          <w:numId w:val="1"/>
        </w:numPr>
        <w:spacing w:line="480" w:lineRule="auto"/>
        <w:rPr>
          <w:rFonts w:ascii="Times New Roman" w:hAnsi="Times New Roman" w:cs="Times New Roman"/>
          <w:sz w:val="24"/>
          <w:szCs w:val="24"/>
        </w:rPr>
      </w:pPr>
      <w:r w:rsidRPr="00A71996">
        <w:rPr>
          <w:rFonts w:ascii="Times New Roman" w:hAnsi="Times New Roman" w:cs="Times New Roman"/>
          <w:sz w:val="24"/>
          <w:szCs w:val="24"/>
        </w:rPr>
        <w:t>Should the warning be visual-only, audible-only, or audio-visual?</w:t>
      </w:r>
    </w:p>
    <w:p w14:paraId="523CA5EB" w14:textId="2F473496" w:rsidR="00A71996" w:rsidRDefault="00A71996" w:rsidP="00BB386A">
      <w:pPr>
        <w:spacing w:line="480" w:lineRule="auto"/>
        <w:rPr>
          <w:rFonts w:ascii="Times New Roman" w:hAnsi="Times New Roman" w:cs="Times New Roman"/>
          <w:color w:val="000000" w:themeColor="text1"/>
          <w:sz w:val="24"/>
          <w:szCs w:val="24"/>
        </w:rPr>
      </w:pPr>
      <w:r w:rsidRPr="00A71996">
        <w:rPr>
          <w:rFonts w:ascii="Times New Roman" w:hAnsi="Times New Roman" w:cs="Times New Roman"/>
          <w:sz w:val="24"/>
          <w:szCs w:val="24"/>
        </w:rPr>
        <w:lastRenderedPageBreak/>
        <w:t xml:space="preserve">I believe warnings should be audio-visual. In my opinion, the use of audible only or visual-only will not provide the necessary notification to alert the driver and or passenger that their seat belt is unbuckled. Before and during the drive, the warning systems should be audio-visual for both the drivers and passengers. Also, NHTSA research displays that audible warnings in combination with visual signals are generally more effective then icons or texts. The cost and benefits of these systems might initially be costly, but the end outcome will significantly benefit all car manufacturers and owners and will save many lives. Another issue that NHTSA seeks comment on is </w:t>
      </w:r>
      <w:r w:rsidRPr="00A71996">
        <w:rPr>
          <w:rFonts w:ascii="Times New Roman" w:hAnsi="Times New Roman" w:cs="Times New Roman"/>
          <w:color w:val="000000" w:themeColor="text1"/>
          <w:sz w:val="24"/>
          <w:szCs w:val="24"/>
        </w:rPr>
        <w:t xml:space="preserve">warning systems that utilize occupant detection. </w:t>
      </w:r>
    </w:p>
    <w:p w14:paraId="59B939E7" w14:textId="77777777" w:rsidR="00BB386A" w:rsidRPr="00BB386A" w:rsidRDefault="00BB386A" w:rsidP="00BB386A">
      <w:pPr>
        <w:spacing w:line="480" w:lineRule="auto"/>
        <w:rPr>
          <w:rFonts w:ascii="Times New Roman" w:hAnsi="Times New Roman" w:cs="Times New Roman"/>
          <w:sz w:val="24"/>
          <w:szCs w:val="24"/>
        </w:rPr>
      </w:pPr>
    </w:p>
    <w:p w14:paraId="67943639" w14:textId="53D29F78" w:rsidR="00A71996" w:rsidRPr="00A71996" w:rsidRDefault="00A71996" w:rsidP="00A71996">
      <w:pPr>
        <w:pStyle w:val="Default"/>
        <w:spacing w:line="480" w:lineRule="auto"/>
        <w:rPr>
          <w:rFonts w:ascii="Times New Roman" w:hAnsi="Times New Roman" w:cs="Times New Roman"/>
          <w:color w:val="FF0000"/>
        </w:rPr>
      </w:pPr>
      <w:r w:rsidRPr="00A71996">
        <w:rPr>
          <w:rFonts w:ascii="Times New Roman" w:hAnsi="Times New Roman" w:cs="Times New Roman"/>
          <w:color w:val="000000" w:themeColor="text1"/>
        </w:rPr>
        <w:t xml:space="preserve">Rear seat warning systems that include occupant detection have probable advantages over systems that do not use it. A warning system equipped with occupant detection can provide more informative warnings. The equipped system can determine whether the seats are occupied by an unbelted occupant, as opposed to merely informing the driver which or how many seat belts are fastened. These enhanced systems are also better able to target audible warnings or more extended period visual warnings accurately. An audible or longer period visual warning that activates for an unoccupied seat could be an irritation for the driver. It can either numb the occupants to the warning signal or make them avoid the system.  In my view, occupant detection is essential because if the warning system is not equipped with occupant detection, then you will get false warnings even when placing a heavy bag on the seats of your vehicle. Also, </w:t>
      </w:r>
      <w:r w:rsidRPr="00A71996">
        <w:rPr>
          <w:rFonts w:ascii="Times New Roman" w:hAnsi="Times New Roman" w:cs="Times New Roman"/>
        </w:rPr>
        <w:t xml:space="preserve">another issue without an occupant detection system is the possible chance of passenger avoidance of seat belt warning systems by merely buckling the seat belt restraint behind him/her, and therefore shutting off the alarm without having obeyed the purpose of the warning alarm. </w:t>
      </w:r>
    </w:p>
    <w:p w14:paraId="78E9D2A9" w14:textId="0FBFD719" w:rsidR="00A71996" w:rsidRPr="00A71996" w:rsidRDefault="00A71996" w:rsidP="00A71996">
      <w:pPr>
        <w:spacing w:line="480" w:lineRule="auto"/>
        <w:rPr>
          <w:rFonts w:ascii="Times New Roman" w:hAnsi="Times New Roman" w:cs="Times New Roman"/>
          <w:sz w:val="24"/>
          <w:szCs w:val="24"/>
        </w:rPr>
      </w:pPr>
      <w:r w:rsidRPr="00A71996">
        <w:rPr>
          <w:rFonts w:ascii="Times New Roman" w:hAnsi="Times New Roman" w:cs="Times New Roman"/>
          <w:sz w:val="24"/>
          <w:szCs w:val="24"/>
        </w:rPr>
        <w:lastRenderedPageBreak/>
        <w:t>In summation, t</w:t>
      </w:r>
      <w:r w:rsidRPr="00A71996">
        <w:rPr>
          <w:rFonts w:ascii="Times New Roman" w:hAnsi="Times New Roman" w:cs="Times New Roman"/>
          <w:color w:val="000000" w:themeColor="text1"/>
          <w:sz w:val="24"/>
          <w:szCs w:val="24"/>
        </w:rPr>
        <w:t xml:space="preserve">he </w:t>
      </w:r>
      <w:r w:rsidRPr="00A71996">
        <w:rPr>
          <w:rFonts w:ascii="Times New Roman" w:hAnsi="Times New Roman" w:cs="Times New Roman"/>
          <w:color w:val="000000" w:themeColor="text1"/>
          <w:sz w:val="24"/>
          <w:szCs w:val="24"/>
          <w:shd w:val="clear" w:color="auto" w:fill="FFFFFF"/>
        </w:rPr>
        <w:t xml:space="preserve">National Highway Traffic Safety Administration (NHTSA) </w:t>
      </w:r>
      <w:r w:rsidRPr="00A71996">
        <w:rPr>
          <w:rFonts w:ascii="Times New Roman" w:hAnsi="Times New Roman" w:cs="Times New Roman"/>
          <w:color w:val="000000" w:themeColor="text1"/>
          <w:sz w:val="24"/>
          <w:szCs w:val="24"/>
        </w:rPr>
        <w:t>should be applauded on their efforts to encourage the requirement of the rear seat belt warning system. I believe the obligation of the rear seat belt warning systems would significantly reduce injury and fatality rates</w:t>
      </w:r>
      <w:r w:rsidR="009B6EDE">
        <w:rPr>
          <w:rFonts w:ascii="Times New Roman" w:hAnsi="Times New Roman" w:cs="Times New Roman"/>
          <w:color w:val="000000" w:themeColor="text1"/>
          <w:sz w:val="24"/>
          <w:szCs w:val="24"/>
        </w:rPr>
        <w:t>.</w:t>
      </w:r>
    </w:p>
    <w:p w14:paraId="22654817" w14:textId="05C3F866" w:rsidR="00406422" w:rsidRPr="00A71996" w:rsidRDefault="00406422" w:rsidP="00E56B72">
      <w:pPr>
        <w:pStyle w:val="Default"/>
        <w:spacing w:line="480" w:lineRule="auto"/>
        <w:rPr>
          <w:rFonts w:ascii="Times New Roman" w:hAnsi="Times New Roman" w:cs="Times New Roman"/>
        </w:rPr>
      </w:pPr>
    </w:p>
    <w:p w14:paraId="18C0947F" w14:textId="1E26C9A4" w:rsidR="00BA6871" w:rsidRPr="00A71996" w:rsidRDefault="00BA6871" w:rsidP="006428B2">
      <w:pPr>
        <w:pStyle w:val="Default"/>
        <w:spacing w:line="480" w:lineRule="auto"/>
        <w:rPr>
          <w:rFonts w:ascii="Times New Roman" w:hAnsi="Times New Roman" w:cs="Times New Roman"/>
          <w:color w:val="FF0000"/>
        </w:rPr>
      </w:pPr>
    </w:p>
    <w:p w14:paraId="5112562B" w14:textId="4780954C" w:rsidR="00507AD0" w:rsidRPr="00A71996" w:rsidRDefault="00507AD0" w:rsidP="006428B2">
      <w:pPr>
        <w:pStyle w:val="Default"/>
        <w:spacing w:line="480" w:lineRule="auto"/>
        <w:rPr>
          <w:rFonts w:ascii="Times New Roman" w:hAnsi="Times New Roman" w:cs="Times New Roman"/>
          <w:color w:val="FF0000"/>
        </w:rPr>
      </w:pPr>
    </w:p>
    <w:p w14:paraId="2AEC711B" w14:textId="4BBBF33F" w:rsidR="00507AD0" w:rsidRPr="00A71996" w:rsidRDefault="00507AD0" w:rsidP="006428B2">
      <w:pPr>
        <w:pStyle w:val="Default"/>
        <w:spacing w:line="480" w:lineRule="auto"/>
        <w:rPr>
          <w:rFonts w:ascii="Times New Roman" w:hAnsi="Times New Roman" w:cs="Times New Roman"/>
          <w:color w:val="FF0000"/>
        </w:rPr>
      </w:pPr>
    </w:p>
    <w:p w14:paraId="046F9AF2" w14:textId="4897EE56" w:rsidR="00507AD0" w:rsidRPr="00A71996" w:rsidRDefault="00507AD0" w:rsidP="006428B2">
      <w:pPr>
        <w:pStyle w:val="Default"/>
        <w:spacing w:line="480" w:lineRule="auto"/>
        <w:rPr>
          <w:rFonts w:ascii="Times New Roman" w:hAnsi="Times New Roman" w:cs="Times New Roman"/>
          <w:color w:val="FF0000"/>
        </w:rPr>
      </w:pPr>
    </w:p>
    <w:p w14:paraId="079F2A78" w14:textId="002CED2D" w:rsidR="00507AD0" w:rsidRPr="00A71996" w:rsidRDefault="00507AD0" w:rsidP="006428B2">
      <w:pPr>
        <w:pStyle w:val="Default"/>
        <w:spacing w:line="480" w:lineRule="auto"/>
        <w:rPr>
          <w:rFonts w:ascii="Times New Roman" w:hAnsi="Times New Roman" w:cs="Times New Roman"/>
          <w:color w:val="FF0000"/>
        </w:rPr>
      </w:pPr>
    </w:p>
    <w:p w14:paraId="569397EF" w14:textId="77389BB1" w:rsidR="00507AD0" w:rsidRPr="00A71996" w:rsidRDefault="00507AD0" w:rsidP="006428B2">
      <w:pPr>
        <w:pStyle w:val="Default"/>
        <w:spacing w:line="480" w:lineRule="auto"/>
        <w:rPr>
          <w:rFonts w:ascii="Times New Roman" w:hAnsi="Times New Roman" w:cs="Times New Roman"/>
          <w:color w:val="FF0000"/>
        </w:rPr>
      </w:pPr>
    </w:p>
    <w:p w14:paraId="51B9C4CB" w14:textId="5EBF8460" w:rsidR="00507AD0" w:rsidRPr="00A71996" w:rsidRDefault="00507AD0" w:rsidP="006428B2">
      <w:pPr>
        <w:pStyle w:val="Default"/>
        <w:spacing w:line="480" w:lineRule="auto"/>
        <w:rPr>
          <w:rFonts w:ascii="Times New Roman" w:hAnsi="Times New Roman" w:cs="Times New Roman"/>
          <w:color w:val="FF0000"/>
        </w:rPr>
      </w:pPr>
    </w:p>
    <w:p w14:paraId="74462E8A" w14:textId="437451E7" w:rsidR="00507AD0" w:rsidRPr="00A71996" w:rsidRDefault="00507AD0" w:rsidP="006428B2">
      <w:pPr>
        <w:pStyle w:val="Default"/>
        <w:spacing w:line="480" w:lineRule="auto"/>
        <w:rPr>
          <w:rFonts w:ascii="Times New Roman" w:hAnsi="Times New Roman" w:cs="Times New Roman"/>
          <w:color w:val="FF0000"/>
        </w:rPr>
      </w:pPr>
    </w:p>
    <w:p w14:paraId="6076E8CD" w14:textId="77777777" w:rsidR="00507AD0" w:rsidRPr="00A71996" w:rsidRDefault="00507AD0" w:rsidP="006428B2">
      <w:pPr>
        <w:pStyle w:val="Default"/>
        <w:spacing w:line="480" w:lineRule="auto"/>
        <w:rPr>
          <w:rFonts w:ascii="Times New Roman" w:hAnsi="Times New Roman" w:cs="Times New Roman"/>
          <w:color w:val="FF0000"/>
        </w:rPr>
      </w:pPr>
    </w:p>
    <w:p w14:paraId="1FA6DFF0" w14:textId="77777777" w:rsidR="001F4941" w:rsidRPr="00A71996" w:rsidRDefault="001F4941" w:rsidP="00BA6871">
      <w:pPr>
        <w:rPr>
          <w:rFonts w:ascii="Times New Roman" w:hAnsi="Times New Roman" w:cs="Times New Roman"/>
          <w:sz w:val="24"/>
          <w:szCs w:val="24"/>
        </w:rPr>
      </w:pPr>
    </w:p>
    <w:p w14:paraId="23D79780" w14:textId="77777777" w:rsidR="001F4941" w:rsidRPr="00A71996" w:rsidRDefault="001F4941" w:rsidP="00BA6871">
      <w:pPr>
        <w:rPr>
          <w:rFonts w:ascii="Times New Roman" w:hAnsi="Times New Roman" w:cs="Times New Roman"/>
          <w:sz w:val="24"/>
          <w:szCs w:val="24"/>
        </w:rPr>
      </w:pPr>
    </w:p>
    <w:p w14:paraId="2A57C433" w14:textId="77777777" w:rsidR="001F4941" w:rsidRPr="00A71996" w:rsidRDefault="001F4941" w:rsidP="00BA6871">
      <w:pPr>
        <w:rPr>
          <w:rFonts w:ascii="Times New Roman" w:hAnsi="Times New Roman" w:cs="Times New Roman"/>
          <w:sz w:val="24"/>
          <w:szCs w:val="24"/>
        </w:rPr>
      </w:pPr>
    </w:p>
    <w:p w14:paraId="3FB8B608" w14:textId="77777777" w:rsidR="001F4941" w:rsidRPr="00A71996" w:rsidRDefault="001F4941" w:rsidP="00BA6871">
      <w:pPr>
        <w:rPr>
          <w:rFonts w:ascii="Times New Roman" w:hAnsi="Times New Roman" w:cs="Times New Roman"/>
          <w:sz w:val="24"/>
          <w:szCs w:val="24"/>
        </w:rPr>
      </w:pPr>
    </w:p>
    <w:p w14:paraId="35D26EAA" w14:textId="77777777" w:rsidR="001F4941" w:rsidRPr="00A71996" w:rsidRDefault="001F4941" w:rsidP="00BA6871">
      <w:pPr>
        <w:rPr>
          <w:rFonts w:ascii="Times New Roman" w:hAnsi="Times New Roman" w:cs="Times New Roman"/>
          <w:sz w:val="24"/>
          <w:szCs w:val="24"/>
        </w:rPr>
      </w:pPr>
    </w:p>
    <w:p w14:paraId="53FEF039" w14:textId="77777777" w:rsidR="001F4941" w:rsidRPr="00A71996" w:rsidRDefault="001F4941" w:rsidP="00BA6871">
      <w:pPr>
        <w:rPr>
          <w:rFonts w:ascii="Times New Roman" w:hAnsi="Times New Roman" w:cs="Times New Roman"/>
          <w:sz w:val="24"/>
          <w:szCs w:val="24"/>
        </w:rPr>
      </w:pPr>
    </w:p>
    <w:p w14:paraId="5C0AAEA5" w14:textId="77777777" w:rsidR="001F4941" w:rsidRPr="00A71996" w:rsidRDefault="001F4941" w:rsidP="00BA6871">
      <w:pPr>
        <w:rPr>
          <w:rFonts w:ascii="Times New Roman" w:hAnsi="Times New Roman" w:cs="Times New Roman"/>
          <w:sz w:val="24"/>
          <w:szCs w:val="24"/>
        </w:rPr>
      </w:pPr>
    </w:p>
    <w:p w14:paraId="09559777" w14:textId="77777777" w:rsidR="001F4941" w:rsidRPr="00A71996" w:rsidRDefault="001F4941" w:rsidP="00BA6871">
      <w:pPr>
        <w:rPr>
          <w:rFonts w:ascii="Times New Roman" w:hAnsi="Times New Roman" w:cs="Times New Roman"/>
          <w:sz w:val="24"/>
          <w:szCs w:val="24"/>
        </w:rPr>
      </w:pPr>
    </w:p>
    <w:p w14:paraId="28B6C41A" w14:textId="77777777" w:rsidR="001F4941" w:rsidRPr="00A71996" w:rsidRDefault="001F4941" w:rsidP="00BA6871">
      <w:pPr>
        <w:rPr>
          <w:rFonts w:ascii="Times New Roman" w:hAnsi="Times New Roman" w:cs="Times New Roman"/>
          <w:sz w:val="24"/>
          <w:szCs w:val="24"/>
        </w:rPr>
      </w:pPr>
    </w:p>
    <w:p w14:paraId="0E988ABF" w14:textId="77777777" w:rsidR="001F4941" w:rsidRPr="00A71996" w:rsidRDefault="001F4941" w:rsidP="00BA6871">
      <w:pPr>
        <w:rPr>
          <w:rFonts w:ascii="Times New Roman" w:hAnsi="Times New Roman" w:cs="Times New Roman"/>
          <w:sz w:val="24"/>
          <w:szCs w:val="24"/>
        </w:rPr>
      </w:pPr>
    </w:p>
    <w:p w14:paraId="430A3851" w14:textId="77777777" w:rsidR="00BB386A" w:rsidRDefault="00BB386A" w:rsidP="006068C0">
      <w:pPr>
        <w:jc w:val="center"/>
        <w:rPr>
          <w:rFonts w:ascii="Times New Roman" w:hAnsi="Times New Roman" w:cs="Times New Roman"/>
          <w:sz w:val="24"/>
          <w:szCs w:val="24"/>
        </w:rPr>
      </w:pPr>
    </w:p>
    <w:p w14:paraId="08B0C1E7" w14:textId="31EF43D6" w:rsidR="00F12E33" w:rsidRPr="00A71996" w:rsidRDefault="006068C0" w:rsidP="006068C0">
      <w:pPr>
        <w:jc w:val="center"/>
        <w:rPr>
          <w:rFonts w:ascii="Times New Roman" w:hAnsi="Times New Roman" w:cs="Times New Roman"/>
          <w:sz w:val="24"/>
          <w:szCs w:val="24"/>
          <w:u w:val="single"/>
        </w:rPr>
      </w:pPr>
      <w:r w:rsidRPr="00A71996">
        <w:rPr>
          <w:rFonts w:ascii="Times New Roman" w:hAnsi="Times New Roman" w:cs="Times New Roman"/>
          <w:sz w:val="24"/>
          <w:szCs w:val="24"/>
          <w:u w:val="single"/>
        </w:rPr>
        <w:lastRenderedPageBreak/>
        <w:t>References</w:t>
      </w:r>
    </w:p>
    <w:p w14:paraId="2C491FF5" w14:textId="70426B6D" w:rsidR="00B408F4" w:rsidRPr="00A71996" w:rsidRDefault="00B408F4" w:rsidP="00B408F4">
      <w:pPr>
        <w:shd w:val="clear" w:color="auto" w:fill="FFFFFF"/>
        <w:spacing w:line="480" w:lineRule="auto"/>
        <w:ind w:hanging="330"/>
        <w:rPr>
          <w:rFonts w:ascii="Times New Roman" w:hAnsi="Times New Roman" w:cs="Times New Roman"/>
          <w:color w:val="323232"/>
          <w:sz w:val="24"/>
          <w:szCs w:val="24"/>
        </w:rPr>
      </w:pPr>
      <w:bookmarkStart w:id="5" w:name="_Hlk25925202"/>
      <w:r w:rsidRPr="00A71996">
        <w:rPr>
          <w:rFonts w:ascii="Times New Roman" w:hAnsi="Times New Roman" w:cs="Times New Roman"/>
          <w:color w:val="323232"/>
          <w:sz w:val="24"/>
          <w:szCs w:val="24"/>
        </w:rPr>
        <w:t>Federal Motor Vehicle Safety Standards: Occupant Crash Protection</w:t>
      </w:r>
      <w:bookmarkEnd w:id="5"/>
      <w:r w:rsidRPr="00A71996">
        <w:rPr>
          <w:rFonts w:ascii="Times New Roman" w:hAnsi="Times New Roman" w:cs="Times New Roman"/>
          <w:color w:val="323232"/>
          <w:sz w:val="24"/>
          <w:szCs w:val="24"/>
        </w:rPr>
        <w:t xml:space="preserve">. (n.d.). Retrieved November 24, 2019, from </w:t>
      </w:r>
      <w:hyperlink r:id="rId5" w:history="1">
        <w:r w:rsidRPr="00A71996">
          <w:rPr>
            <w:rStyle w:val="Hyperlink"/>
            <w:rFonts w:ascii="Times New Roman" w:hAnsi="Times New Roman" w:cs="Times New Roman"/>
            <w:sz w:val="24"/>
            <w:szCs w:val="24"/>
          </w:rPr>
          <w:t>https://www.regulations.gov/document?D=NHTSA-2019-0093-0001</w:t>
        </w:r>
      </w:hyperlink>
    </w:p>
    <w:p w14:paraId="14D92D09" w14:textId="5BE2F11F" w:rsidR="00B408F4" w:rsidRPr="00A71996" w:rsidRDefault="00592AA2" w:rsidP="00B408F4">
      <w:pPr>
        <w:shd w:val="clear" w:color="auto" w:fill="FFFFFF"/>
        <w:spacing w:line="480" w:lineRule="auto"/>
        <w:ind w:hanging="330"/>
        <w:rPr>
          <w:rFonts w:ascii="Times New Roman" w:hAnsi="Times New Roman" w:cs="Times New Roman"/>
          <w:color w:val="323232"/>
          <w:sz w:val="24"/>
          <w:szCs w:val="24"/>
        </w:rPr>
      </w:pPr>
      <w:r w:rsidRPr="00A71996">
        <w:rPr>
          <w:rFonts w:ascii="Times New Roman" w:hAnsi="Times New Roman" w:cs="Times New Roman"/>
          <w:color w:val="323232"/>
          <w:sz w:val="24"/>
          <w:szCs w:val="24"/>
          <w:shd w:val="clear" w:color="auto" w:fill="FFFFFF"/>
        </w:rPr>
        <w:t xml:space="preserve">Moving Ahead for Progress in the 21st Century. (n.d.). Retrieved from </w:t>
      </w:r>
    </w:p>
    <w:p w14:paraId="4C9C3CCE" w14:textId="6AA16020" w:rsidR="00592AA2" w:rsidRPr="00A71996" w:rsidRDefault="00592AA2" w:rsidP="00BA6871">
      <w:pPr>
        <w:rPr>
          <w:rFonts w:ascii="Times New Roman" w:hAnsi="Times New Roman" w:cs="Times New Roman"/>
          <w:sz w:val="24"/>
          <w:szCs w:val="24"/>
          <w:u w:val="single"/>
        </w:rPr>
      </w:pPr>
      <w:r w:rsidRPr="00A71996">
        <w:rPr>
          <w:rFonts w:ascii="Times New Roman" w:hAnsi="Times New Roman" w:cs="Times New Roman"/>
          <w:color w:val="323232"/>
          <w:sz w:val="24"/>
          <w:szCs w:val="24"/>
          <w:shd w:val="clear" w:color="auto" w:fill="FFFFFF"/>
        </w:rPr>
        <w:t>https://www.fhwa.dot.gov/map21/.</w:t>
      </w:r>
    </w:p>
    <w:sectPr w:rsidR="00592AA2" w:rsidRPr="00A71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B15"/>
    <w:multiLevelType w:val="hybridMultilevel"/>
    <w:tmpl w:val="A79EFEE2"/>
    <w:lvl w:ilvl="0" w:tplc="E46E16B8">
      <w:start w:val="1"/>
      <w:numFmt w:val="bullet"/>
      <w:lvlText w:val="-"/>
      <w:lvlJc w:val="left"/>
      <w:pPr>
        <w:ind w:left="720" w:hanging="360"/>
      </w:pPr>
      <w:rPr>
        <w:rFonts w:ascii="Times New Roman" w:eastAsiaTheme="minorHAnsi" w:hAnsi="Times New Roman" w:cs="Times New Roman" w:hint="default"/>
      </w:rPr>
    </w:lvl>
    <w:lvl w:ilvl="1" w:tplc="DD687ACC" w:tentative="1">
      <w:start w:val="1"/>
      <w:numFmt w:val="bullet"/>
      <w:lvlText w:val="o"/>
      <w:lvlJc w:val="left"/>
      <w:pPr>
        <w:ind w:left="1440" w:hanging="360"/>
      </w:pPr>
      <w:rPr>
        <w:rFonts w:ascii="Courier New" w:hAnsi="Courier New" w:cs="Courier New" w:hint="default"/>
      </w:rPr>
    </w:lvl>
    <w:lvl w:ilvl="2" w:tplc="8086F712" w:tentative="1">
      <w:start w:val="1"/>
      <w:numFmt w:val="bullet"/>
      <w:lvlText w:val=""/>
      <w:lvlJc w:val="left"/>
      <w:pPr>
        <w:ind w:left="2160" w:hanging="360"/>
      </w:pPr>
      <w:rPr>
        <w:rFonts w:ascii="Wingdings" w:hAnsi="Wingdings" w:hint="default"/>
      </w:rPr>
    </w:lvl>
    <w:lvl w:ilvl="3" w:tplc="EEF4CCAA" w:tentative="1">
      <w:start w:val="1"/>
      <w:numFmt w:val="bullet"/>
      <w:lvlText w:val=""/>
      <w:lvlJc w:val="left"/>
      <w:pPr>
        <w:ind w:left="2880" w:hanging="360"/>
      </w:pPr>
      <w:rPr>
        <w:rFonts w:ascii="Symbol" w:hAnsi="Symbol" w:hint="default"/>
      </w:rPr>
    </w:lvl>
    <w:lvl w:ilvl="4" w:tplc="4148E50E" w:tentative="1">
      <w:start w:val="1"/>
      <w:numFmt w:val="bullet"/>
      <w:lvlText w:val="o"/>
      <w:lvlJc w:val="left"/>
      <w:pPr>
        <w:ind w:left="3600" w:hanging="360"/>
      </w:pPr>
      <w:rPr>
        <w:rFonts w:ascii="Courier New" w:hAnsi="Courier New" w:cs="Courier New" w:hint="default"/>
      </w:rPr>
    </w:lvl>
    <w:lvl w:ilvl="5" w:tplc="CFD24514" w:tentative="1">
      <w:start w:val="1"/>
      <w:numFmt w:val="bullet"/>
      <w:lvlText w:val=""/>
      <w:lvlJc w:val="left"/>
      <w:pPr>
        <w:ind w:left="4320" w:hanging="360"/>
      </w:pPr>
      <w:rPr>
        <w:rFonts w:ascii="Wingdings" w:hAnsi="Wingdings" w:hint="default"/>
      </w:rPr>
    </w:lvl>
    <w:lvl w:ilvl="6" w:tplc="83C45512" w:tentative="1">
      <w:start w:val="1"/>
      <w:numFmt w:val="bullet"/>
      <w:lvlText w:val=""/>
      <w:lvlJc w:val="left"/>
      <w:pPr>
        <w:ind w:left="5040" w:hanging="360"/>
      </w:pPr>
      <w:rPr>
        <w:rFonts w:ascii="Symbol" w:hAnsi="Symbol" w:hint="default"/>
      </w:rPr>
    </w:lvl>
    <w:lvl w:ilvl="7" w:tplc="012687B0" w:tentative="1">
      <w:start w:val="1"/>
      <w:numFmt w:val="bullet"/>
      <w:lvlText w:val="o"/>
      <w:lvlJc w:val="left"/>
      <w:pPr>
        <w:ind w:left="5760" w:hanging="360"/>
      </w:pPr>
      <w:rPr>
        <w:rFonts w:ascii="Courier New" w:hAnsi="Courier New" w:cs="Courier New" w:hint="default"/>
      </w:rPr>
    </w:lvl>
    <w:lvl w:ilvl="8" w:tplc="03EA64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wMjGzNDGwMDUDMpV0lIJTi4sz8/NACgwNawEFxyOTLQAAAA=="/>
  </w:docVars>
  <w:rsids>
    <w:rsidRoot w:val="00080E73"/>
    <w:rsid w:val="000310CA"/>
    <w:rsid w:val="00080E73"/>
    <w:rsid w:val="000812ED"/>
    <w:rsid w:val="000B43FD"/>
    <w:rsid w:val="000E5116"/>
    <w:rsid w:val="000F1967"/>
    <w:rsid w:val="00105AD6"/>
    <w:rsid w:val="001701A4"/>
    <w:rsid w:val="001A2DB2"/>
    <w:rsid w:val="001A46F7"/>
    <w:rsid w:val="001E0EB3"/>
    <w:rsid w:val="001F4941"/>
    <w:rsid w:val="00203121"/>
    <w:rsid w:val="002253C6"/>
    <w:rsid w:val="00245D94"/>
    <w:rsid w:val="0028718A"/>
    <w:rsid w:val="002902E3"/>
    <w:rsid w:val="002E603E"/>
    <w:rsid w:val="002F3761"/>
    <w:rsid w:val="002F66AF"/>
    <w:rsid w:val="003B46E2"/>
    <w:rsid w:val="003B5A15"/>
    <w:rsid w:val="003E25D2"/>
    <w:rsid w:val="003F6F86"/>
    <w:rsid w:val="00406422"/>
    <w:rsid w:val="00426DDD"/>
    <w:rsid w:val="00454D85"/>
    <w:rsid w:val="004900F7"/>
    <w:rsid w:val="00507AD0"/>
    <w:rsid w:val="00535AFE"/>
    <w:rsid w:val="0056026E"/>
    <w:rsid w:val="00592AA2"/>
    <w:rsid w:val="005F59BE"/>
    <w:rsid w:val="006068C0"/>
    <w:rsid w:val="006207C2"/>
    <w:rsid w:val="00625F67"/>
    <w:rsid w:val="006308C1"/>
    <w:rsid w:val="006428B2"/>
    <w:rsid w:val="006B26C9"/>
    <w:rsid w:val="00744C40"/>
    <w:rsid w:val="007551BC"/>
    <w:rsid w:val="00892AFA"/>
    <w:rsid w:val="00905039"/>
    <w:rsid w:val="00965242"/>
    <w:rsid w:val="0096681A"/>
    <w:rsid w:val="009B6EDE"/>
    <w:rsid w:val="009C256C"/>
    <w:rsid w:val="009E6710"/>
    <w:rsid w:val="00A20228"/>
    <w:rsid w:val="00A45373"/>
    <w:rsid w:val="00A71996"/>
    <w:rsid w:val="00AD776A"/>
    <w:rsid w:val="00B408F4"/>
    <w:rsid w:val="00BA6871"/>
    <w:rsid w:val="00BB386A"/>
    <w:rsid w:val="00CE781C"/>
    <w:rsid w:val="00D2204B"/>
    <w:rsid w:val="00D2762A"/>
    <w:rsid w:val="00DD6211"/>
    <w:rsid w:val="00E51675"/>
    <w:rsid w:val="00E56B72"/>
    <w:rsid w:val="00E97357"/>
    <w:rsid w:val="00EB5F11"/>
    <w:rsid w:val="00F12E33"/>
    <w:rsid w:val="00FB1501"/>
    <w:rsid w:val="00FC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91C5"/>
  <w15:chartTrackingRefBased/>
  <w15:docId w15:val="{50C5512C-1D80-4317-9D93-28591E30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03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E781C"/>
    <w:rPr>
      <w:color w:val="0000FF"/>
      <w:u w:val="single"/>
    </w:rPr>
  </w:style>
  <w:style w:type="character" w:styleId="FollowedHyperlink">
    <w:name w:val="FollowedHyperlink"/>
    <w:basedOn w:val="DefaultParagraphFont"/>
    <w:uiPriority w:val="99"/>
    <w:semiHidden/>
    <w:unhideWhenUsed/>
    <w:rsid w:val="002902E3"/>
    <w:rPr>
      <w:color w:val="954F72" w:themeColor="followedHyperlink"/>
      <w:u w:val="single"/>
    </w:rPr>
  </w:style>
  <w:style w:type="character" w:styleId="UnresolvedMention">
    <w:name w:val="Unresolved Mention"/>
    <w:basedOn w:val="DefaultParagraphFont"/>
    <w:uiPriority w:val="99"/>
    <w:semiHidden/>
    <w:unhideWhenUsed/>
    <w:rsid w:val="001F4941"/>
    <w:rPr>
      <w:color w:val="605E5C"/>
      <w:shd w:val="clear" w:color="auto" w:fill="E1DFDD"/>
    </w:rPr>
  </w:style>
  <w:style w:type="paragraph" w:styleId="BalloonText">
    <w:name w:val="Balloon Text"/>
    <w:basedOn w:val="Normal"/>
    <w:link w:val="BalloonTextChar"/>
    <w:uiPriority w:val="99"/>
    <w:semiHidden/>
    <w:unhideWhenUsed/>
    <w:rsid w:val="0022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3C6"/>
    <w:rPr>
      <w:rFonts w:ascii="Segoe UI" w:hAnsi="Segoe UI" w:cs="Segoe UI"/>
      <w:sz w:val="18"/>
      <w:szCs w:val="18"/>
    </w:rPr>
  </w:style>
  <w:style w:type="paragraph" w:styleId="ListParagraph">
    <w:name w:val="List Paragraph"/>
    <w:basedOn w:val="Normal"/>
    <w:uiPriority w:val="34"/>
    <w:qFormat/>
    <w:rsid w:val="00A71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gulations.gov/document?D=NHTSA-2019-0093-0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1964</TotalTime>
  <Pages>6</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Aminy</dc:creator>
  <cp:keywords/>
  <dc:description/>
  <cp:lastModifiedBy>Mohammad Aminy</cp:lastModifiedBy>
  <cp:revision>4</cp:revision>
  <dcterms:created xsi:type="dcterms:W3CDTF">2019-11-10T02:46:00Z</dcterms:created>
  <dcterms:modified xsi:type="dcterms:W3CDTF">2019-12-05T05:41:00Z</dcterms:modified>
</cp:coreProperties>
</file>